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1185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3124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312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24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312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242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63124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312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24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312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24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3124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312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24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312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24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3124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312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24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312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24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3124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312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24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312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242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63124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312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24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312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24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3124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312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24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312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242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63124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312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24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312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24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3124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312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24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7FDA7FD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Tomba 1185 - a umazione</w:t>
            </w:r>
          </w:p>
          <w:p w14:paraId="29225640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Anche questa tomba ha lo scheletro tagliato nella parte inferiore, dai lavori di scavo per lo scasso per la vigna.</w:t>
            </w:r>
          </w:p>
          <w:p w14:paraId="255397B7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Giace lo scheletro (orientato con la testa quasi a ponente) a m. 86.40 dal Donna Bianca e a m. 44 dalla poderale (lev.).</w:t>
            </w:r>
          </w:p>
          <w:p w14:paraId="12EFFF61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Poggia alla profondità di 0.90 m.</w:t>
            </w:r>
          </w:p>
          <w:p w14:paraId="1C24F30C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Lo scheletro ha le ossa consunte, ma dai denti, raccolti, si può arguire che era di adulto.</w:t>
            </w:r>
          </w:p>
          <w:p w14:paraId="508CDFC9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Sotto il mento (presso il collo) si rinvenne</w:t>
            </w:r>
          </w:p>
          <w:p w14:paraId="47720659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1 collanina composta di:</w:t>
            </w:r>
          </w:p>
          <w:p w14:paraId="7C6A667C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una grossa ambra a bulla</w:t>
            </w:r>
          </w:p>
          <w:p w14:paraId="18EAA14E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un grano di ambra,</w:t>
            </w:r>
          </w:p>
          <w:p w14:paraId="7C3AE35B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due forme ad anforina puntuta, di osso o avorio</w:t>
            </w:r>
          </w:p>
          <w:p w14:paraId="7A3118D6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2 idem di vetro bianco,</w:t>
            </w:r>
          </w:p>
          <w:p w14:paraId="4892B078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1 disco lenticolare composto di due dischi di vetro, uniti fra loro che contengono un oggetto che non so descrivere.</w:t>
            </w:r>
          </w:p>
          <w:p w14:paraId="3E88C6A2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 xml:space="preserve">Si vede sul fondo bianco giallino, da ambo le parti, due macchie che forse erano state figure di </w:t>
            </w:r>
            <w:proofErr w:type="gramStart"/>
            <w:r w:rsidRPr="00631242">
              <w:rPr>
                <w:rFonts w:ascii="Titillium Web" w:hAnsi="Titillium Web"/>
                <w:i/>
                <w:iCs/>
                <w:szCs w:val="24"/>
              </w:rPr>
              <w:t>animali ?</w:t>
            </w:r>
            <w:proofErr w:type="gramEnd"/>
          </w:p>
          <w:p w14:paraId="203902EE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A sinistra dello scheletro, presso la spalla:</w:t>
            </w:r>
          </w:p>
          <w:p w14:paraId="46322247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1 balsamario di vetro giallognolo, con striature bianche -: il balsamario era in minuti frammenti.</w:t>
            </w:r>
          </w:p>
          <w:p w14:paraId="0C59D204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A destra dello scheletro, disposti in fila da nord-ovest a sud-est erano i fittili</w:t>
            </w:r>
          </w:p>
          <w:p w14:paraId="6CDA9D38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2 cotilai imbutiformi a piede stretto a vernice nera scadente, in frammenti</w:t>
            </w:r>
          </w:p>
          <w:p w14:paraId="19CE6F46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lastRenderedPageBreak/>
              <w:t>1 grande lucerna (ascos) di forma discoidale, schiacciata, con larga ansa a nastro semicircolare. è decorata con disegni in nero su fondo rosso di testoni e animali fantastici.</w:t>
            </w:r>
          </w:p>
          <w:p w14:paraId="1F8F82B5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Il disegno è assai trasandato</w:t>
            </w:r>
          </w:p>
          <w:p w14:paraId="5F962F05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È in frammenti ma ricomponibile.</w:t>
            </w:r>
          </w:p>
          <w:p w14:paraId="1F96C7C8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31242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631242">
              <w:rPr>
                <w:rFonts w:ascii="Titillium Web" w:hAnsi="Titillium Web"/>
                <w:i/>
                <w:iCs/>
                <w:szCs w:val="24"/>
              </w:rPr>
              <w:t xml:space="preserve"> scodelle di media grandezza, a vern. nera scadente (tre di argilla cenerognola con vernice cattiva, una di buon cotto con vernice scadente e quest’ultima nel fondo ha una sigla graffita, una di quelle di argilla cenerognola e frammentata)</w:t>
            </w:r>
          </w:p>
          <w:p w14:paraId="767B0BE2" w14:textId="77777777" w:rsidR="007B341A" w:rsidRPr="00631242" w:rsidRDefault="00C41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242">
              <w:rPr>
                <w:rFonts w:ascii="Titillium Web" w:hAnsi="Titillium Web"/>
                <w:i/>
                <w:iCs/>
                <w:szCs w:val="24"/>
              </w:rPr>
              <w:t>8 (otto) piattellini grezzi di argilla cenerognola interi -</w:t>
            </w:r>
          </w:p>
        </w:tc>
      </w:tr>
      <w:tr w:rsidR="0086297F" w:rsidRPr="0063124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312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242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52055BD1" w:rsidR="0086297F" w:rsidRPr="00631242" w:rsidRDefault="00914760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63124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312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24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312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631242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63124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312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24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312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24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3124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312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24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312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242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63124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312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24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983E133" w14:textId="77777777" w:rsidR="007B341A" w:rsidRPr="00631242" w:rsidRDefault="00C41A7A" w:rsidP="00631242">
            <w:pPr>
              <w:jc w:val="center"/>
              <w:rPr>
                <w:rFonts w:ascii="Titillium Web" w:hAnsi="Titillium Web"/>
                <w:szCs w:val="24"/>
              </w:rPr>
            </w:pPr>
            <w:r w:rsidRPr="00631242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631242">
              <w:rPr>
                <w:rFonts w:ascii="Titillium Web" w:eastAsia="Titillium" w:hAnsi="Titillium Web" w:cs="Titillium"/>
                <w:szCs w:val="24"/>
              </w:rPr>
              <w:t xml:space="preserve"> 1940, p. 338; </w:t>
            </w:r>
            <w:r w:rsidRPr="00631242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631242">
              <w:rPr>
                <w:rFonts w:ascii="Titillium Web" w:eastAsia="Titillium" w:hAnsi="Titillium Web" w:cs="Titillium"/>
                <w:szCs w:val="24"/>
              </w:rPr>
              <w:t xml:space="preserve"> 1978, pp. 93-94; </w:t>
            </w:r>
            <w:r w:rsidRPr="00631242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31242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248DA"/>
    <w:rsid w:val="00472AF4"/>
    <w:rsid w:val="00551AF8"/>
    <w:rsid w:val="005B5AFF"/>
    <w:rsid w:val="006162A4"/>
    <w:rsid w:val="00631242"/>
    <w:rsid w:val="006346F7"/>
    <w:rsid w:val="006D6EFB"/>
    <w:rsid w:val="007145BC"/>
    <w:rsid w:val="007B341A"/>
    <w:rsid w:val="0086297F"/>
    <w:rsid w:val="00914760"/>
    <w:rsid w:val="00993887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2026-05-15T09:50:00Z</dcterms:modified>
</cp:coreProperties>
</file>