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1209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318F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318F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18F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318F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18FB">
              <w:rPr>
                <w:rFonts w:ascii="Titillium Web" w:hAnsi="Titillium Web"/>
                <w:szCs w:val="24"/>
              </w:rPr>
              <w:t>1935</w:t>
            </w:r>
          </w:p>
        </w:tc>
      </w:tr>
      <w:tr w:rsidR="0086297F" w:rsidRPr="00F318F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318F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18F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318F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18F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318F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318F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18F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318F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18FB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F318F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318F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18F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318F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18FB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F318F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318F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18F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318F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18FB">
              <w:rPr>
                <w:rFonts w:ascii="Titillium Web" w:hAnsi="Titillium Web"/>
                <w:szCs w:val="24"/>
              </w:rPr>
              <w:t>0,88 m</w:t>
            </w:r>
          </w:p>
        </w:tc>
      </w:tr>
      <w:tr w:rsidR="0086297F" w:rsidRPr="00F318F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318F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18F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318F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18F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318F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318F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18F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318F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18F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318F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318F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18F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318F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18F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318F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318F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18F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43C1D9C" w14:textId="77777777" w:rsidR="00943ADB" w:rsidRPr="00F318FB" w:rsidRDefault="00C550B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18FB">
              <w:rPr>
                <w:rFonts w:ascii="Titillium Web" w:hAnsi="Titillium Web"/>
                <w:i/>
                <w:iCs/>
                <w:szCs w:val="24"/>
              </w:rPr>
              <w:t>Tomba 1209 a cremazione.</w:t>
            </w:r>
          </w:p>
          <w:p w14:paraId="0148B31B" w14:textId="77777777" w:rsidR="00943ADB" w:rsidRPr="00F318FB" w:rsidRDefault="00C550B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18FB">
              <w:rPr>
                <w:rFonts w:ascii="Titillium Web" w:hAnsi="Titillium Web"/>
                <w:i/>
                <w:iCs/>
                <w:szCs w:val="24"/>
              </w:rPr>
              <w:t>A m. 55,50 dalla poderale, a m. 89,10 a sud dal Donna Bianca e a m. 0,88 di profondità poggiava:</w:t>
            </w:r>
          </w:p>
          <w:p w14:paraId="5D0BC695" w14:textId="77777777" w:rsidR="00943ADB" w:rsidRPr="00F318FB" w:rsidRDefault="00C550B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18FB">
              <w:rPr>
                <w:rFonts w:ascii="Titillium Web" w:hAnsi="Titillium Web"/>
                <w:i/>
                <w:iCs/>
                <w:szCs w:val="24"/>
              </w:rPr>
              <w:t>1 dolietto di media grandezza, di argilla rossa e ben cotto, grezzo e lisci e senza anse.</w:t>
            </w:r>
          </w:p>
          <w:p w14:paraId="27CE2FAD" w14:textId="77777777" w:rsidR="00943ADB" w:rsidRPr="00F318FB" w:rsidRDefault="00C550B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18FB">
              <w:rPr>
                <w:rFonts w:ascii="Titillium Web" w:hAnsi="Titillium Web"/>
                <w:i/>
                <w:iCs/>
                <w:szCs w:val="24"/>
              </w:rPr>
              <w:t>È crinato.</w:t>
            </w:r>
          </w:p>
          <w:p w14:paraId="2C07D438" w14:textId="77777777" w:rsidR="00943ADB" w:rsidRPr="00F318FB" w:rsidRDefault="00C550B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18FB">
              <w:rPr>
                <w:rFonts w:ascii="Titillium Web" w:hAnsi="Titillium Web"/>
                <w:i/>
                <w:iCs/>
                <w:szCs w:val="24"/>
              </w:rPr>
              <w:t>Entro al dolio erano le ossa combuste.</w:t>
            </w:r>
          </w:p>
          <w:p w14:paraId="4365300D" w14:textId="77777777" w:rsidR="00943ADB" w:rsidRPr="00F318FB" w:rsidRDefault="00C550B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18FB">
              <w:rPr>
                <w:rFonts w:ascii="Titillium Web" w:hAnsi="Titillium Web"/>
                <w:i/>
                <w:iCs/>
                <w:szCs w:val="24"/>
              </w:rPr>
              <w:t>Il dolietto era coperto sulla bocca da</w:t>
            </w:r>
          </w:p>
          <w:p w14:paraId="1BF1360C" w14:textId="77777777" w:rsidR="00943ADB" w:rsidRPr="00F318FB" w:rsidRDefault="00C550B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318FB">
              <w:rPr>
                <w:rFonts w:ascii="Titillium Web" w:hAnsi="Titillium Web"/>
                <w:i/>
                <w:iCs/>
                <w:szCs w:val="24"/>
              </w:rPr>
              <w:t>1 piatto da pesce di argilla cenerognola, liscio e grezzo, con cavetto centrale.</w:t>
            </w:r>
          </w:p>
          <w:p w14:paraId="0FB31D3D" w14:textId="77777777" w:rsidR="00943ADB" w:rsidRPr="00F318FB" w:rsidRDefault="00C550B4">
            <w:pPr>
              <w:rPr>
                <w:rFonts w:ascii="Titillium Web" w:hAnsi="Titillium Web"/>
                <w:szCs w:val="24"/>
              </w:rPr>
            </w:pPr>
            <w:r w:rsidRPr="00F318FB">
              <w:rPr>
                <w:rFonts w:ascii="Titillium Web" w:hAnsi="Titillium Web"/>
                <w:i/>
                <w:iCs/>
                <w:szCs w:val="24"/>
              </w:rPr>
              <w:t>Il piatto è lievemente frammentario nell’orlo.</w:t>
            </w:r>
          </w:p>
        </w:tc>
      </w:tr>
      <w:tr w:rsidR="0086297F" w:rsidRPr="00F318F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318F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18F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318F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18FB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F318F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318F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18F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318F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18F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318F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318F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18F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318F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18F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318F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318F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18F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318F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318F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318F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318F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318F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5756D72" w14:textId="4106D038" w:rsidR="00943ADB" w:rsidRPr="00F318FB" w:rsidRDefault="00C550B4" w:rsidP="00F318FB">
            <w:pPr>
              <w:jc w:val="center"/>
              <w:rPr>
                <w:rFonts w:ascii="Titillium Web" w:hAnsi="Titillium Web"/>
                <w:szCs w:val="24"/>
              </w:rPr>
            </w:pPr>
            <w:r w:rsidRPr="00F318FB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F318FB">
              <w:rPr>
                <w:rFonts w:ascii="Titillium Web" w:eastAsia="Titillium" w:hAnsi="Titillium Web" w:cs="Titillium"/>
                <w:szCs w:val="24"/>
              </w:rPr>
              <w:t xml:space="preserve"> 1940, p. 340; </w:t>
            </w:r>
            <w:r w:rsidR="00F318FB" w:rsidRPr="00F318FB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="00F318FB" w:rsidRPr="00F318FB">
              <w:rPr>
                <w:rFonts w:ascii="Titillium Web" w:eastAsia="Titillium" w:hAnsi="Titillium Web" w:cs="Titillium"/>
                <w:szCs w:val="24"/>
              </w:rPr>
              <w:t xml:space="preserve"> 1981, p. 117, n. 73; </w:t>
            </w:r>
            <w:r w:rsidRPr="00F318FB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F318FB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43ADB"/>
    <w:rsid w:val="009E4922"/>
    <w:rsid w:val="00AB321D"/>
    <w:rsid w:val="00AF0F00"/>
    <w:rsid w:val="00B165C4"/>
    <w:rsid w:val="00C21EE0"/>
    <w:rsid w:val="00D900AB"/>
    <w:rsid w:val="00D936E8"/>
    <w:rsid w:val="00E24633"/>
    <w:rsid w:val="00F31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2026-05-13T19:28:00Z</dcterms:modified>
</cp:coreProperties>
</file>