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346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1923</w:t>
            </w:r>
          </w:p>
        </w:tc>
      </w:tr>
      <w:tr w:rsidR="0086297F" w:rsidRPr="0019346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Intatta</w:t>
            </w:r>
          </w:p>
        </w:tc>
      </w:tr>
      <w:tr w:rsidR="0086297F" w:rsidRPr="0019346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Inumazione</w:t>
            </w:r>
          </w:p>
        </w:tc>
      </w:tr>
      <w:tr w:rsidR="0086297F" w:rsidRPr="0019346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19346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0,9 m</w:t>
            </w:r>
          </w:p>
        </w:tc>
      </w:tr>
      <w:tr w:rsidR="0086297F" w:rsidRPr="0019346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19346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W-E</w:t>
            </w:r>
          </w:p>
        </w:tc>
      </w:tr>
      <w:tr w:rsidR="0086297F" w:rsidRPr="0019346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/</w:t>
            </w:r>
          </w:p>
        </w:tc>
      </w:tr>
      <w:tr w:rsidR="0086297F" w:rsidRPr="0019346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E6CAC1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155 Tomba a umazione.</w:t>
            </w:r>
          </w:p>
          <w:p w14:paraId="16FD056A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A m. 6 dal bordo S. dello scavo e a m. 24 dal canale e a m. 0,90 di profondità poggiava:</w:t>
            </w:r>
          </w:p>
          <w:p w14:paraId="03C568F0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uno scheletro orientato da pon. a lev.</w:t>
            </w:r>
          </w:p>
          <w:p w14:paraId="47575FDB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Presso il fianco des. aveva:</w:t>
            </w:r>
          </w:p>
          <w:p w14:paraId="7E0535E3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1 oinocoe, trilobato a fig. nere, frammentato nell’ansa e nella bocca: a d. una figura (?) rivolta verso sin. ove sono i cavalli di una quadriga. Il disegno è scorrettissimo.</w:t>
            </w:r>
          </w:p>
          <w:p w14:paraId="28F143CC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 xml:space="preserve">1 piccolo skyfos a ver. </w:t>
            </w:r>
            <w:proofErr w:type="gramStart"/>
            <w:r w:rsidRPr="00193461">
              <w:rPr>
                <w:rFonts w:ascii="Titillium Web" w:hAnsi="Titillium Web"/>
                <w:i/>
                <w:iCs/>
              </w:rPr>
              <w:t>n. ,</w:t>
            </w:r>
            <w:proofErr w:type="gramEnd"/>
            <w:r w:rsidRPr="00193461">
              <w:rPr>
                <w:rFonts w:ascii="Titillium Web" w:hAnsi="Titillium Web"/>
                <w:i/>
                <w:iCs/>
              </w:rPr>
              <w:t xml:space="preserve"> frammentato nei manici.</w:t>
            </w:r>
          </w:p>
          <w:p w14:paraId="4AC2A62D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1 tazzina di argilla gialla, grezza.</w:t>
            </w:r>
          </w:p>
          <w:p w14:paraId="286DE79D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1 piatto ad alto piede di argilla grezza (fram.tato nel piede).</w:t>
            </w:r>
          </w:p>
          <w:p w14:paraId="1B5B2EA8" w14:textId="77777777" w:rsidR="0084168C" w:rsidRPr="00193461" w:rsidRDefault="009343EF">
            <w:pPr>
              <w:rPr>
                <w:rFonts w:ascii="Titillium Web" w:hAnsi="Titillium Web"/>
                <w:i/>
                <w:iCs/>
              </w:rPr>
            </w:pPr>
            <w:r w:rsidRPr="00193461">
              <w:rPr>
                <w:rFonts w:ascii="Titillium Web" w:hAnsi="Titillium Web"/>
                <w:i/>
                <w:iCs/>
              </w:rPr>
              <w:t>Nel mezzo del piatto vi è un cavetto.</w:t>
            </w:r>
          </w:p>
        </w:tc>
      </w:tr>
      <w:tr w:rsidR="0086297F" w:rsidRPr="0019346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Fianco destro</w:t>
            </w:r>
          </w:p>
        </w:tc>
      </w:tr>
      <w:tr w:rsidR="0086297F" w:rsidRPr="0019346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Non determinabile</w:t>
            </w:r>
          </w:p>
        </w:tc>
      </w:tr>
      <w:tr w:rsidR="0086297F" w:rsidRPr="0019346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Non determinabile</w:t>
            </w:r>
          </w:p>
        </w:tc>
      </w:tr>
      <w:tr w:rsidR="0086297F" w:rsidRPr="0019346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3461" w:rsidRDefault="0086297F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</w:rPr>
              <w:t>Non determinabile</w:t>
            </w:r>
          </w:p>
        </w:tc>
      </w:tr>
      <w:tr w:rsidR="0086297F" w:rsidRPr="0019346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346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93461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595D7BF3" w:rsidR="0086297F" w:rsidRPr="00193461" w:rsidRDefault="00193461" w:rsidP="002665C6">
            <w:pPr>
              <w:jc w:val="center"/>
              <w:rPr>
                <w:rFonts w:ascii="Titillium Web" w:hAnsi="Titillium Web"/>
              </w:rPr>
            </w:pPr>
            <w:r w:rsidRPr="00193461">
              <w:rPr>
                <w:rFonts w:ascii="Titillium Web" w:hAnsi="Titillium Web"/>
                <w:smallCaps/>
              </w:rPr>
              <w:t>Trevisanello</w:t>
            </w:r>
            <w:r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3461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4168C"/>
    <w:rsid w:val="0086297F"/>
    <w:rsid w:val="009E4922"/>
    <w:rsid w:val="00AB321D"/>
    <w:rsid w:val="00B165C4"/>
    <w:rsid w:val="00C21EE0"/>
    <w:rsid w:val="00D900AB"/>
    <w:rsid w:val="00D936E8"/>
    <w:rsid w:val="00E14BE4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2026-05-17T20:16:00Z</dcterms:modified>
</cp:coreProperties>
</file>