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2671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62671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2671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2671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2671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62671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2671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2671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2671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F0028F" w14:textId="77777777" w:rsidR="00BE2828" w:rsidRPr="006267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671C">
              <w:rPr>
                <w:rFonts w:ascii="Titillium Web" w:hAnsi="Titillium Web"/>
                <w:i/>
                <w:iCs/>
                <w:szCs w:val="24"/>
              </w:rPr>
              <w:t>163 Tomba a cremazione</w:t>
            </w:r>
          </w:p>
          <w:p w14:paraId="489EEAEF" w14:textId="77777777" w:rsidR="00BE2828" w:rsidRPr="006267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671C">
              <w:rPr>
                <w:rFonts w:ascii="Titillium Web" w:hAnsi="Titillium Web"/>
                <w:i/>
                <w:iCs/>
                <w:szCs w:val="24"/>
              </w:rPr>
              <w:t>saccheggiata –</w:t>
            </w:r>
          </w:p>
          <w:p w14:paraId="13A7BB81" w14:textId="77777777" w:rsidR="00BE2828" w:rsidRPr="006267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671C">
              <w:rPr>
                <w:rFonts w:ascii="Titillium Web" w:hAnsi="Titillium Web"/>
                <w:i/>
                <w:iCs/>
                <w:szCs w:val="24"/>
              </w:rPr>
              <w:t>A m. 23 dal canale, e a m. 8 dal limite sud dello scavo; a m. 0.80 di profondità, si rinviene l’avanzo di una tomba a cremazione, saccheggiata.</w:t>
            </w:r>
          </w:p>
          <w:p w14:paraId="24D0EDD3" w14:textId="77777777" w:rsidR="00BE2828" w:rsidRPr="006267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671C">
              <w:rPr>
                <w:rFonts w:ascii="Titillium Web" w:hAnsi="Titillium Web"/>
                <w:i/>
                <w:iCs/>
                <w:szCs w:val="24"/>
              </w:rPr>
              <w:t>Si raccolgono:</w:t>
            </w:r>
          </w:p>
          <w:p w14:paraId="7E4086B3" w14:textId="77777777" w:rsidR="00BE2828" w:rsidRPr="006267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2671C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2671C">
              <w:rPr>
                <w:rFonts w:ascii="Titillium Web" w:hAnsi="Titillium Web"/>
                <w:i/>
                <w:iCs/>
                <w:szCs w:val="24"/>
              </w:rPr>
              <w:t xml:space="preserve"> piccoli aryballos a v.n. (uno nero, due con testina) e uno mancante del beccuccio)</w:t>
            </w:r>
          </w:p>
          <w:p w14:paraId="0C7C7312" w14:textId="77777777" w:rsidR="00BE2828" w:rsidRPr="006267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671C">
              <w:rPr>
                <w:rFonts w:ascii="Titillium Web" w:hAnsi="Titillium Web"/>
                <w:i/>
                <w:iCs/>
                <w:szCs w:val="24"/>
              </w:rPr>
              <w:t>1 skyfos a ver.n. frammentato nella bocca</w:t>
            </w:r>
          </w:p>
          <w:p w14:paraId="1D573EB3" w14:textId="77777777" w:rsidR="00BE2828" w:rsidRPr="006267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671C">
              <w:rPr>
                <w:rFonts w:ascii="Titillium Web" w:hAnsi="Titillium Web"/>
                <w:i/>
                <w:iCs/>
                <w:szCs w:val="24"/>
              </w:rPr>
              <w:t>1 altro piccolo skyfos di argilla giallo-chiara marcito e mancante dei manici.</w:t>
            </w:r>
          </w:p>
          <w:p w14:paraId="370D259B" w14:textId="77777777" w:rsidR="00BE2828" w:rsidRPr="006267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2671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2671C">
              <w:rPr>
                <w:rFonts w:ascii="Titillium Web" w:hAnsi="Titillium Web"/>
                <w:i/>
                <w:iCs/>
                <w:szCs w:val="24"/>
              </w:rPr>
              <w:t xml:space="preserve"> scodelline di terra comune, senza vernice e di impasto locale –</w:t>
            </w:r>
          </w:p>
          <w:p w14:paraId="0E687737" w14:textId="77777777" w:rsidR="00BE2828" w:rsidRPr="006267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671C">
              <w:rPr>
                <w:rFonts w:ascii="Titillium Web" w:hAnsi="Titillium Web"/>
                <w:i/>
                <w:iCs/>
                <w:szCs w:val="24"/>
              </w:rPr>
              <w:t>1 scodella a vern. nera (con ossa umane?)</w:t>
            </w:r>
          </w:p>
          <w:p w14:paraId="58B22C88" w14:textId="77777777" w:rsidR="00BE2828" w:rsidRPr="0062671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2671C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62671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62671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2671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2671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267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2671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267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457C4D47" w:rsidR="0086297F" w:rsidRPr="0062671C" w:rsidRDefault="0062671C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2671C">
              <w:rPr>
                <w:rFonts w:ascii="Titillium Web" w:hAnsi="Titillium Web"/>
                <w:smallCaps/>
                <w:szCs w:val="24"/>
              </w:rPr>
              <w:t>Trevisanello</w:t>
            </w:r>
            <w:r w:rsidRPr="0062671C">
              <w:rPr>
                <w:rFonts w:ascii="Titillium Web" w:hAnsi="Titillium Web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2671C"/>
    <w:rsid w:val="006346F7"/>
    <w:rsid w:val="006D6EFB"/>
    <w:rsid w:val="007145BC"/>
    <w:rsid w:val="0086297F"/>
    <w:rsid w:val="009E4922"/>
    <w:rsid w:val="00A75DE3"/>
    <w:rsid w:val="00AB321D"/>
    <w:rsid w:val="00B165C4"/>
    <w:rsid w:val="00BE2828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2026-05-17T20:28:00Z</dcterms:modified>
</cp:coreProperties>
</file>