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6BE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156BE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6BE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56BE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56BE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56BE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6BE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6BE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6BE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E40FE5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205 Tomba a cremazione -</w:t>
            </w:r>
          </w:p>
          <w:p w14:paraId="6D42BA47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A m. 21 dal bordo S., a m. 27 dal canale e a m. 1,20 di prof.tà; poggia</w:t>
            </w:r>
          </w:p>
          <w:p w14:paraId="33F119D3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1 dolietto a forma panciuta, di terra gialla, con due anse sulla spalla e con disegni lineari a ver. nera. Il dolietto è intero e, ben cotto; era coperto da una ciotola (scodella) a ver. nera che per la pressione della terra soprastante si è spezzata</w:t>
            </w:r>
          </w:p>
          <w:p w14:paraId="43787A03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Entro al dolietto erano le ceneri combuste.</w:t>
            </w:r>
          </w:p>
          <w:p w14:paraId="7FED8E11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All’esterno rasente il dolietto era</w:t>
            </w:r>
          </w:p>
          <w:p w14:paraId="57701F3B" w14:textId="77777777" w:rsidR="00810B8E" w:rsidRPr="00156BE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6BED">
              <w:rPr>
                <w:rFonts w:ascii="Titillium Web" w:hAnsi="Titillium Web"/>
                <w:i/>
                <w:iCs/>
                <w:szCs w:val="24"/>
              </w:rPr>
              <w:t>1 oinocoe trilobato, a ver. n., scadente, intero.</w:t>
            </w:r>
          </w:p>
        </w:tc>
      </w:tr>
      <w:tr w:rsidR="0086297F" w:rsidRPr="00156BE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156BE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6BE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56BE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6B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156BE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6B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6BE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6AFA6C" w14:textId="77777777" w:rsidR="00810B8E" w:rsidRPr="00156BED" w:rsidRDefault="00000000" w:rsidP="00156BED">
            <w:pPr>
              <w:jc w:val="center"/>
              <w:rPr>
                <w:rFonts w:ascii="Titillium Web" w:hAnsi="Titillium Web"/>
                <w:szCs w:val="24"/>
              </w:rPr>
            </w:pPr>
            <w:r w:rsidRPr="00156BED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156BED">
              <w:rPr>
                <w:rFonts w:ascii="Titillium Web" w:eastAsia="Titillium" w:hAnsi="Titillium Web" w:cs="Titillium"/>
                <w:szCs w:val="24"/>
              </w:rPr>
              <w:t xml:space="preserve"> 1981, pp. 164-165, n. 135, tav. XXXIX; </w:t>
            </w:r>
            <w:r w:rsidRPr="00156BE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56BE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6BED"/>
    <w:rsid w:val="001C17CC"/>
    <w:rsid w:val="002977D7"/>
    <w:rsid w:val="002B5EE6"/>
    <w:rsid w:val="00472AF4"/>
    <w:rsid w:val="00551AF8"/>
    <w:rsid w:val="005B5AFF"/>
    <w:rsid w:val="006162A4"/>
    <w:rsid w:val="006346F7"/>
    <w:rsid w:val="006D6EFB"/>
    <w:rsid w:val="007145BC"/>
    <w:rsid w:val="00810B8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2026-05-18T09:09:00Z</dcterms:modified>
</cp:coreProperties>
</file>