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15D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C15D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15D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15D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15D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C15D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15D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15D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15D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82DEE4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211 Tomba a cremazione -</w:t>
            </w:r>
          </w:p>
          <w:p w14:paraId="52ADB4C8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A m. 1 a nord della precedente a m. 1,00 di profondità giaceva un dolietto di argilla rossiccia di forma ovoidale, intero, con le traccie dei doppi manici ora mancanti, alto 0,23.</w:t>
            </w:r>
          </w:p>
          <w:p w14:paraId="6CFD4255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Entro erano conservate le ossa combuste.</w:t>
            </w:r>
          </w:p>
          <w:p w14:paraId="4AE6A360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Un piattello di terra rossa, lo copriva (diam. 0,16)</w:t>
            </w:r>
          </w:p>
          <w:p w14:paraId="0D167451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Lì presso erano due vasi:</w:t>
            </w:r>
          </w:p>
          <w:p w14:paraId="3179041E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uno a forma di pignatta schiacciata, con alto orlo senza anse, di argilla rossiccia grezza - alto 0,20</w:t>
            </w:r>
          </w:p>
          <w:p w14:paraId="0A9FD1B0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l’altro di forma più panciuta, con una ansa verticale, di argilla pure rossiccia e di impasto locale.</w:t>
            </w:r>
          </w:p>
          <w:p w14:paraId="303BF7CC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Alto m. 0,19. Sono entrambi leggermente frammentati nell’orlo.</w:t>
            </w:r>
          </w:p>
          <w:p w14:paraId="079E230E" w14:textId="77777777" w:rsidR="002E6AB4" w:rsidRPr="00C15D79" w:rsidRDefault="00BB42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5D79">
              <w:rPr>
                <w:rFonts w:ascii="Titillium Web" w:hAnsi="Titillium Web"/>
                <w:i/>
                <w:iCs/>
                <w:szCs w:val="24"/>
              </w:rPr>
              <w:t>Null’altro -</w:t>
            </w:r>
          </w:p>
        </w:tc>
      </w:tr>
      <w:tr w:rsidR="0086297F" w:rsidRPr="00C15D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C15D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15D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15D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15D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15D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15D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5D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B390AC" w14:textId="77777777" w:rsidR="002E6AB4" w:rsidRPr="00C15D79" w:rsidRDefault="00BB42A4" w:rsidP="00C15D79">
            <w:pPr>
              <w:jc w:val="center"/>
              <w:rPr>
                <w:rFonts w:ascii="Titillium Web" w:hAnsi="Titillium Web"/>
                <w:szCs w:val="24"/>
              </w:rPr>
            </w:pPr>
            <w:r w:rsidRPr="00C15D7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C15D79">
              <w:rPr>
                <w:rFonts w:ascii="Titillium Web" w:eastAsia="Titillium" w:hAnsi="Titillium Web" w:cs="Titillium"/>
                <w:szCs w:val="24"/>
              </w:rPr>
              <w:t xml:space="preserve"> 1981, p. 139, n. 101; </w:t>
            </w:r>
            <w:r w:rsidRPr="00C15D7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15D7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3286"/>
    <w:rsid w:val="002977D7"/>
    <w:rsid w:val="002E6AB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15D7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2026-05-18T09:13:00Z</dcterms:modified>
</cp:coreProperties>
</file>