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277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41B5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41B5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B5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41B5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1B5E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D41B5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41B5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B5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41B5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1B5E">
              <w:rPr>
                <w:rFonts w:ascii="Titillium Web" w:hAnsi="Titillium Web"/>
                <w:szCs w:val="24"/>
              </w:rPr>
              <w:t>Resti non rinvenuti</w:t>
            </w:r>
          </w:p>
        </w:tc>
      </w:tr>
      <w:tr w:rsidR="0086297F" w:rsidRPr="00D41B5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41B5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B5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41B5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1B5E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D41B5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41B5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B5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41B5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1B5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41B5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41B5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B5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41B5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1B5E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D41B5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41B5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B5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41B5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1B5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41B5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41B5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B5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8106E6" w:rsidR="0086297F" w:rsidRPr="00D41B5E" w:rsidRDefault="00D41B5E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41B5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41B5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B5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41B5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1B5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41B5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41B5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B5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C4712C3" w14:textId="77777777" w:rsidR="00001A78" w:rsidRPr="00D41B5E" w:rsidRDefault="002456E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1B5E">
              <w:rPr>
                <w:rFonts w:ascii="Titillium Web" w:hAnsi="Titillium Web"/>
                <w:i/>
                <w:iCs/>
                <w:szCs w:val="24"/>
              </w:rPr>
              <w:t>Tomba 277 - devastata</w:t>
            </w:r>
          </w:p>
          <w:p w14:paraId="6DA7824D" w14:textId="77777777" w:rsidR="00001A78" w:rsidRPr="00D41B5E" w:rsidRDefault="002456E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1B5E">
              <w:rPr>
                <w:rFonts w:ascii="Titillium Web" w:hAnsi="Titillium Web"/>
                <w:i/>
                <w:iCs/>
                <w:szCs w:val="24"/>
              </w:rPr>
              <w:t>(senza scheletro e senza ceneri)</w:t>
            </w:r>
          </w:p>
          <w:p w14:paraId="4E3EBE68" w14:textId="77777777" w:rsidR="00001A78" w:rsidRPr="00D41B5E" w:rsidRDefault="002456E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1B5E">
              <w:rPr>
                <w:rFonts w:ascii="Titillium Web" w:hAnsi="Titillium Web"/>
                <w:i/>
                <w:iCs/>
                <w:szCs w:val="24"/>
              </w:rPr>
              <w:t>A m. 32 dallo scolo B e a m. 8 dal limite S.... a m. 1,10 di prof.tà, si rinviene fra la sabbia sconvolta un gruppo di fittili senza traccia di scheletro ed ossa combuste. I vasi sono:</w:t>
            </w:r>
          </w:p>
          <w:p w14:paraId="581B6E20" w14:textId="77777777" w:rsidR="00001A78" w:rsidRPr="00D41B5E" w:rsidRDefault="002456E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1B5E">
              <w:rPr>
                <w:rFonts w:ascii="Titillium Web" w:hAnsi="Titillium Web"/>
                <w:i/>
                <w:iCs/>
                <w:szCs w:val="24"/>
              </w:rPr>
              <w:t>1 oinocoe a forma di fiasca, a v.n. scadente, con bocca trilobata e scanalature impresse nel ventre. È frammentato nella bocca e nell’ansa. Alto m. 0,26.</w:t>
            </w:r>
          </w:p>
          <w:p w14:paraId="2F5CB35E" w14:textId="77777777" w:rsidR="00001A78" w:rsidRPr="00D41B5E" w:rsidRDefault="002456E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1B5E">
              <w:rPr>
                <w:rFonts w:ascii="Titillium Web" w:hAnsi="Titillium Web"/>
                <w:i/>
                <w:iCs/>
                <w:szCs w:val="24"/>
              </w:rPr>
              <w:t>1 vaso cilindrico, di argilla giallognola, liscio, di fattura ordinaria con -</w:t>
            </w:r>
          </w:p>
          <w:p w14:paraId="1259ECA7" w14:textId="77777777" w:rsidR="00001A78" w:rsidRPr="00D41B5E" w:rsidRDefault="002456E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1B5E">
              <w:rPr>
                <w:rFonts w:ascii="Titillium Web" w:hAnsi="Titillium Web"/>
                <w:i/>
                <w:iCs/>
                <w:szCs w:val="24"/>
              </w:rPr>
              <w:t>1 coperchio di argilla idem., con due fori nel centro; e frammentato nell’orlo (vaso e coperchio alti 0,11)</w:t>
            </w:r>
          </w:p>
          <w:p w14:paraId="1ED86B6E" w14:textId="77777777" w:rsidR="00001A78" w:rsidRPr="00D41B5E" w:rsidRDefault="002456E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1B5E">
              <w:rPr>
                <w:rFonts w:ascii="Titillium Web" w:hAnsi="Titillium Web"/>
                <w:i/>
                <w:iCs/>
                <w:szCs w:val="24"/>
              </w:rPr>
              <w:t>1 lucerna a ciambella, a ver. n. scadente, con ansa orrizontale frammentata. Sull’ansa presso il beccuccio e sul rigonfio della lucerna ove attacca l’ansa, sono due testine umane a rilievo - (diam. 0,12)</w:t>
            </w:r>
          </w:p>
          <w:p w14:paraId="6F9E2D9B" w14:textId="77777777" w:rsidR="00001A78" w:rsidRPr="00D41B5E" w:rsidRDefault="002456E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1B5E">
              <w:rPr>
                <w:rFonts w:ascii="Titillium Web" w:hAnsi="Titillium Web"/>
                <w:i/>
                <w:iCs/>
                <w:szCs w:val="24"/>
              </w:rPr>
              <w:t>1 pentolino a ver. n. senza anse, liscio, di fattura ordinaria; alto 0,12.</w:t>
            </w:r>
          </w:p>
          <w:p w14:paraId="22487A90" w14:textId="77777777" w:rsidR="00001A78" w:rsidRPr="00D41B5E" w:rsidRDefault="002456E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41B5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41B5E">
              <w:rPr>
                <w:rFonts w:ascii="Titillium Web" w:hAnsi="Titillium Web"/>
                <w:i/>
                <w:iCs/>
                <w:szCs w:val="24"/>
              </w:rPr>
              <w:t xml:space="preserve"> scodelle a ver. n. senza anse, intere - diam. 0,14</w:t>
            </w:r>
          </w:p>
          <w:p w14:paraId="5192A57A" w14:textId="77777777" w:rsidR="00001A78" w:rsidRPr="00D41B5E" w:rsidRDefault="002456E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1B5E">
              <w:rPr>
                <w:rFonts w:ascii="Titillium Web" w:hAnsi="Titillium Web"/>
                <w:i/>
                <w:iCs/>
                <w:szCs w:val="24"/>
              </w:rPr>
              <w:t>1 scodella più grande con impressioni di palmette; frammentata - diam. 0,145</w:t>
            </w:r>
          </w:p>
          <w:p w14:paraId="01E317E2" w14:textId="77777777" w:rsidR="00001A78" w:rsidRPr="00D41B5E" w:rsidRDefault="002456E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1B5E">
              <w:rPr>
                <w:rFonts w:ascii="Titillium Web" w:hAnsi="Titillium Web"/>
                <w:i/>
                <w:iCs/>
                <w:szCs w:val="24"/>
              </w:rPr>
              <w:t>1 piattino a ver. nera, comune.</w:t>
            </w:r>
          </w:p>
          <w:p w14:paraId="0017F56C" w14:textId="77777777" w:rsidR="00001A78" w:rsidRPr="00D41B5E" w:rsidRDefault="002456E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41B5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41B5E">
              <w:rPr>
                <w:rFonts w:ascii="Titillium Web" w:hAnsi="Titillium Web"/>
                <w:i/>
                <w:iCs/>
                <w:szCs w:val="24"/>
              </w:rPr>
              <w:t xml:space="preserve"> dischetti di avorio (?) lavorati al tornio.</w:t>
            </w:r>
          </w:p>
          <w:p w14:paraId="322EEC2E" w14:textId="77777777" w:rsidR="00001A78" w:rsidRPr="00D41B5E" w:rsidRDefault="002456E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41B5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41B5E">
              <w:rPr>
                <w:rFonts w:ascii="Titillium Web" w:hAnsi="Titillium Web"/>
                <w:i/>
                <w:iCs/>
                <w:szCs w:val="24"/>
              </w:rPr>
              <w:t xml:space="preserve"> piccole ambre -</w:t>
            </w:r>
          </w:p>
          <w:p w14:paraId="4D27772C" w14:textId="77777777" w:rsidR="00001A78" w:rsidRPr="00D41B5E" w:rsidRDefault="002456E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1B5E">
              <w:rPr>
                <w:rFonts w:ascii="Titillium Web" w:hAnsi="Titillium Web"/>
                <w:i/>
                <w:iCs/>
                <w:szCs w:val="24"/>
              </w:rPr>
              <w:lastRenderedPageBreak/>
              <w:t>Questa tomba è stata raccolta nella parte di lev. dello scavo ove il declivio della duna va verso un fosso.</w:t>
            </w:r>
          </w:p>
        </w:tc>
      </w:tr>
      <w:tr w:rsidR="0086297F" w:rsidRPr="00D41B5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41B5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B5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41B5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1B5E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D41B5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41B5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B5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41B5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1B5E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D41B5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41B5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B5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41B5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D41B5E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D41B5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41B5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B5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41B5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1B5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41B5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41B5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B5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E13B360" w14:textId="77777777" w:rsidR="00001A78" w:rsidRPr="00D41B5E" w:rsidRDefault="002456EC" w:rsidP="00D41B5E">
            <w:pPr>
              <w:jc w:val="center"/>
              <w:rPr>
                <w:rFonts w:ascii="Titillium Web" w:hAnsi="Titillium Web"/>
                <w:szCs w:val="24"/>
              </w:rPr>
            </w:pPr>
            <w:r w:rsidRPr="00D41B5E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D41B5E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01A7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408A7"/>
    <w:rsid w:val="0086297F"/>
    <w:rsid w:val="009E4922"/>
    <w:rsid w:val="00AB321D"/>
    <w:rsid w:val="00B165C4"/>
    <w:rsid w:val="00C21EE0"/>
    <w:rsid w:val="00D41B5E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2026-05-18T10:05:00Z</dcterms:modified>
</cp:coreProperties>
</file>