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293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43C4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43C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3C4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43C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3C42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A43C4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43C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3C4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43C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3C4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43C4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43C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3C4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43C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3C4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A43C4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43C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3C4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43C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3C4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A43C4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43C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3C4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43C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3C42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A43C4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43C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3C4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43C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3C4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43C4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43C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3C4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43C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3C42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A43C4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43C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3C4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43C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3C4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43C4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43C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3C4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D20E03F" w14:textId="77777777" w:rsidR="00B15EEC" w:rsidRPr="00A43C42" w:rsidRDefault="00C10C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43C42">
              <w:rPr>
                <w:rFonts w:ascii="Titillium Web" w:hAnsi="Titillium Web"/>
                <w:i/>
                <w:iCs/>
                <w:szCs w:val="24"/>
              </w:rPr>
              <w:t>Tomba 293 - a umazione</w:t>
            </w:r>
          </w:p>
          <w:p w14:paraId="01479E5E" w14:textId="77777777" w:rsidR="00B15EEC" w:rsidRPr="00A43C42" w:rsidRDefault="00C10C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43C42">
              <w:rPr>
                <w:rFonts w:ascii="Titillium Web" w:hAnsi="Titillium Web"/>
                <w:i/>
                <w:iCs/>
                <w:szCs w:val="24"/>
              </w:rPr>
              <w:t>A m. 16 dallo scolo B (verso levante) e a m. 1,05 di profondità giaceva uno scheletro orientato da N-O a S-E (nella sabbia pura)</w:t>
            </w:r>
          </w:p>
          <w:p w14:paraId="33932895" w14:textId="77777777" w:rsidR="00B15EEC" w:rsidRPr="00A43C42" w:rsidRDefault="00C10C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43C42">
              <w:rPr>
                <w:rFonts w:ascii="Titillium Web" w:hAnsi="Titillium Web"/>
                <w:i/>
                <w:iCs/>
                <w:szCs w:val="24"/>
              </w:rPr>
              <w:t>Presso il fianco destro aveva:</w:t>
            </w:r>
          </w:p>
          <w:p w14:paraId="2F88AAF5" w14:textId="77777777" w:rsidR="00B15EEC" w:rsidRPr="00A43C42" w:rsidRDefault="00C10C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43C42">
              <w:rPr>
                <w:rFonts w:ascii="Titillium Web" w:hAnsi="Titillium Web"/>
                <w:i/>
                <w:iCs/>
                <w:szCs w:val="24"/>
              </w:rPr>
              <w:t>2 skyfos a vernice nera scadente, con piede stretto (uno di essi è in frammenti)</w:t>
            </w:r>
          </w:p>
          <w:p w14:paraId="29133B48" w14:textId="77777777" w:rsidR="00B15EEC" w:rsidRPr="00A43C42" w:rsidRDefault="00C10C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43C42">
              <w:rPr>
                <w:rFonts w:ascii="Titillium Web" w:hAnsi="Titillium Web"/>
                <w:i/>
                <w:iCs/>
                <w:szCs w:val="24"/>
              </w:rPr>
              <w:t>1 vaso a forma di fiasca schiacciata, con collo stretto e bocca circolare, e con due anse abbinate; è di argilla rossiccia ben cotta e con decorazioni a pennellate di tinta bruno rossa sulla spalla. Intero</w:t>
            </w:r>
          </w:p>
          <w:p w14:paraId="61D5F2D0" w14:textId="77777777" w:rsidR="00B15EEC" w:rsidRPr="00A43C42" w:rsidRDefault="00C10C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43C42">
              <w:rPr>
                <w:rFonts w:ascii="Titillium Web" w:hAnsi="Titillium Web"/>
                <w:i/>
                <w:iCs/>
                <w:szCs w:val="24"/>
              </w:rPr>
              <w:t>1 piatto grande di argilla verniciato di nero, con cavetto nel centro - intero - diam. 0,22.</w:t>
            </w:r>
          </w:p>
          <w:p w14:paraId="67D0F9DA" w14:textId="77777777" w:rsidR="00B15EEC" w:rsidRPr="00A43C42" w:rsidRDefault="00C10C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43C42">
              <w:rPr>
                <w:rFonts w:ascii="Titillium Web" w:hAnsi="Titillium Web"/>
                <w:i/>
                <w:iCs/>
                <w:szCs w:val="24"/>
              </w:rPr>
              <w:t>1 boccalino con ansa orrizontale, a ver. nera scadente, è intero.</w:t>
            </w:r>
          </w:p>
          <w:p w14:paraId="570E1216" w14:textId="77777777" w:rsidR="00B15EEC" w:rsidRPr="00A43C42" w:rsidRDefault="00C10C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43C42">
              <w:rPr>
                <w:rFonts w:ascii="Titillium Web" w:hAnsi="Titillium Web"/>
                <w:i/>
                <w:iCs/>
                <w:szCs w:val="24"/>
              </w:rPr>
              <w:t>1 oinocoe a forma di fiasca, con bocca trilobata; e a vernice diluita. Ha l’ansa ed il collo staccati</w:t>
            </w:r>
          </w:p>
          <w:p w14:paraId="51D8B36D" w14:textId="77777777" w:rsidR="00B15EEC" w:rsidRPr="00A43C42" w:rsidRDefault="00C10CF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A43C42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A43C42">
              <w:rPr>
                <w:rFonts w:ascii="Titillium Web" w:hAnsi="Titillium Web"/>
                <w:i/>
                <w:iCs/>
                <w:szCs w:val="24"/>
              </w:rPr>
              <w:t xml:space="preserve"> scodelle a vern. nera scadente (3 frammentate)</w:t>
            </w:r>
          </w:p>
          <w:p w14:paraId="016849D9" w14:textId="77777777" w:rsidR="00B15EEC" w:rsidRPr="00A43C42" w:rsidRDefault="00C10CF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43C42">
              <w:rPr>
                <w:rFonts w:ascii="Titillium Web" w:hAnsi="Titillium Web"/>
                <w:i/>
                <w:iCs/>
                <w:szCs w:val="24"/>
              </w:rPr>
              <w:t>1 piattino a vern. nera scadente, intero.</w:t>
            </w:r>
          </w:p>
        </w:tc>
      </w:tr>
      <w:tr w:rsidR="0086297F" w:rsidRPr="00A43C4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43C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3C4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43C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3C42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A43C4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43C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3C4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43C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3C4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43C4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43C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3C4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43C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3C4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43C4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43C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3C4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43C4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43C4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43C4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43C4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43C4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8E5B6DE" w14:textId="77777777" w:rsidR="00B15EEC" w:rsidRPr="00A43C42" w:rsidRDefault="00C10CF3" w:rsidP="00A43C42">
            <w:pPr>
              <w:jc w:val="center"/>
              <w:rPr>
                <w:rFonts w:ascii="Titillium Web" w:hAnsi="Titillium Web"/>
                <w:szCs w:val="24"/>
              </w:rPr>
            </w:pPr>
            <w:r w:rsidRPr="00A43C42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A43C42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43C42"/>
    <w:rsid w:val="00AB321D"/>
    <w:rsid w:val="00B15EEC"/>
    <w:rsid w:val="00B165C4"/>
    <w:rsid w:val="00C21EE0"/>
    <w:rsid w:val="00D900AB"/>
    <w:rsid w:val="00D936E8"/>
    <w:rsid w:val="00E24633"/>
    <w:rsid w:val="00E70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2026-05-15T19:53:00Z</dcterms:modified>
</cp:coreProperties>
</file>