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92D3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692D3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92D3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92D3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92D3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692D3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92D3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92D3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2D3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71EA615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Tomba 295 - a umazione</w:t>
            </w:r>
          </w:p>
          <w:p w14:paraId="0DD627A2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 xml:space="preserve">A m. 12 dallo scolo B, e a m. 7 dal limite ove ho cominciato lo scavo attuale, a m. 1,40 giaceva uno </w:t>
            </w:r>
            <w:proofErr w:type="gramStart"/>
            <w:r w:rsidRPr="00692D3D">
              <w:rPr>
                <w:rFonts w:ascii="Titillium Web" w:hAnsi="Titillium Web"/>
                <w:i/>
                <w:iCs/>
                <w:szCs w:val="24"/>
              </w:rPr>
              <w:t>scheletro</w:t>
            </w:r>
            <w:proofErr w:type="gramEnd"/>
            <w:r w:rsidRPr="00692D3D">
              <w:rPr>
                <w:rFonts w:ascii="Titillium Web" w:hAnsi="Titillium Web"/>
                <w:i/>
                <w:iCs/>
                <w:szCs w:val="24"/>
              </w:rPr>
              <w:t xml:space="preserve"> il quale aveva nella destra un frammento informe di bronzo - aes rude? orientato da NO a </w:t>
            </w:r>
            <w:proofErr w:type="gramStart"/>
            <w:r w:rsidRPr="00692D3D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692D3D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6BBB2793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Presso la testa aveva:</w:t>
            </w:r>
          </w:p>
          <w:p w14:paraId="05EA1550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1 piccolo gancio di bronzo (?) lungo 0,045.</w:t>
            </w:r>
          </w:p>
          <w:p w14:paraId="0040488D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2 fibuline (di argento?) tipo Certosa, mancanti del bottoncino e una con l’ago rotto lungo 0,035</w:t>
            </w:r>
          </w:p>
          <w:p w14:paraId="3D2BFC53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5B7BD159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1 oinocoe panciuto con bocca trilobata, a vern. nera diluita e intero - 0,14</w:t>
            </w:r>
          </w:p>
          <w:p w14:paraId="381B195A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1 tazza fonda, con due anse come una kylix e con decorazioni di palmette e di volute dipinte all’esterno fra le anse. È in frammenti.</w:t>
            </w:r>
          </w:p>
          <w:p w14:paraId="02A85942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1 altra idem. liscia, a vern. nera diluita e in frammenti -</w:t>
            </w:r>
          </w:p>
          <w:p w14:paraId="0F74D800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2 tazza di argilla giallo chiara, grezze; intere</w:t>
            </w:r>
          </w:p>
          <w:p w14:paraId="108F3320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92D3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92D3D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gialla, grezzi. (uno intero e l’altro frammentato e man.te del piede)</w:t>
            </w:r>
          </w:p>
          <w:p w14:paraId="60A902CD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Pochi fram.ti di un alabastrom -</w:t>
            </w:r>
          </w:p>
          <w:p w14:paraId="4EDD6ACF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in più si raccolse</w:t>
            </w:r>
          </w:p>
          <w:p w14:paraId="1F57561A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1 pezzo cilindrico di osso con foro passante su di una sola parte della lunghezza; 0,025.</w:t>
            </w:r>
          </w:p>
          <w:p w14:paraId="748EE12F" w14:textId="77777777" w:rsidR="005E51F6" w:rsidRPr="00692D3D" w:rsidRDefault="00DA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D3D">
              <w:rPr>
                <w:rFonts w:ascii="Titillium Web" w:hAnsi="Titillium Web"/>
                <w:i/>
                <w:iCs/>
                <w:szCs w:val="24"/>
              </w:rPr>
              <w:t>1 Hydria piccola in pochi frammenti, a bocca circolare e a figure nere –</w:t>
            </w:r>
          </w:p>
        </w:tc>
      </w:tr>
      <w:tr w:rsidR="0086297F" w:rsidRPr="00692D3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92D3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692D3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692D3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92D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692D3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92D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D3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61BBB1" w14:textId="0AAAD904" w:rsidR="005E51F6" w:rsidRPr="00692D3D" w:rsidRDefault="00DA2D5D" w:rsidP="00692D3D">
            <w:pPr>
              <w:jc w:val="center"/>
              <w:rPr>
                <w:rFonts w:ascii="Titillium Web" w:hAnsi="Titillium Web"/>
                <w:szCs w:val="24"/>
              </w:rPr>
            </w:pPr>
            <w:r w:rsidRPr="00692D3D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692D3D">
              <w:rPr>
                <w:rFonts w:ascii="Titillium Web" w:eastAsia="Titillium" w:hAnsi="Titillium Web" w:cs="Titillium"/>
                <w:szCs w:val="24"/>
              </w:rPr>
              <w:t xml:space="preserve"> 1991, p. 42; </w:t>
            </w:r>
            <w:r w:rsidR="00692D3D" w:rsidRPr="00692D3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="00692D3D" w:rsidRPr="00692D3D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  <w:r w:rsidR="00692D3D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692D3D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692D3D">
              <w:rPr>
                <w:rFonts w:ascii="Titillium Web" w:eastAsia="Titillium" w:hAnsi="Titillium Web" w:cs="Titillium"/>
                <w:szCs w:val="24"/>
              </w:rPr>
              <w:t xml:space="preserve"> 2021, pp. 293-294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4C8E"/>
    <w:rsid w:val="00551AF8"/>
    <w:rsid w:val="005B5AFF"/>
    <w:rsid w:val="005E51F6"/>
    <w:rsid w:val="006162A4"/>
    <w:rsid w:val="006346F7"/>
    <w:rsid w:val="00692D3D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2026-05-15T19:53:00Z</dcterms:modified>
</cp:coreProperties>
</file>