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39B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0139B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139B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139B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139B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0139B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39B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139B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39B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15E0FA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Tomba 306 a umazione.</w:t>
            </w:r>
          </w:p>
          <w:p w14:paraId="7364A890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A m. 12 dallo scolo B e a m. 12,50 dal limite nord giaceva uno scheletro alla profondità di m. 1,20; orientato da NO a S.E.</w:t>
            </w:r>
          </w:p>
          <w:p w14:paraId="77A3A308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Presso la testa, dal lato destro aveva:</w:t>
            </w:r>
          </w:p>
          <w:p w14:paraId="5BB25A86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kelebe grande a colonette, a figure rosse, in fram.ti.</w:t>
            </w:r>
          </w:p>
          <w:p w14:paraId="6447A0D1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Nel lato A: da sin. a destra; - un uomo barbato che cavalca un somaro itifallico (Efesto) e un altro uomo barbato (Dioniso) (entrambi con tenia sulla fronte) che sembra offrire un cantaro</w:t>
            </w:r>
          </w:p>
          <w:p w14:paraId="2AF15F79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La terza figura è un satiro. Il disegno è discreto.</w:t>
            </w:r>
          </w:p>
          <w:p w14:paraId="08E86DDE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57CB8702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kylix, a fig. rosse, in frammenti. Nel medaglione un uomo ammantato, di disegno scorrettissimo.</w:t>
            </w:r>
          </w:p>
          <w:p w14:paraId="36073BC2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Nel rovescio scene di palestra.</w:t>
            </w:r>
          </w:p>
          <w:p w14:paraId="4E8C47C2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lucernina a forma di ocarina con testa umana ha l’ansa ed il bocchiolo staccati.</w:t>
            </w:r>
          </w:p>
          <w:p w14:paraId="76A9C5D9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piccoli piattelli apodi, reggivaso, a ver. n., intero</w:t>
            </w:r>
          </w:p>
          <w:p w14:paraId="6A181702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tazze, con piede alto, a vern. nera; in frammenti</w:t>
            </w:r>
          </w:p>
          <w:p w14:paraId="39378743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“ più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piccola                  </w:t>
            </w: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  “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                     idem -</w:t>
            </w:r>
          </w:p>
          <w:p w14:paraId="224CDF85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candelabro di bronzo, a tre piedi con zampe di leone e raggiera su a 4 branche. alto 1,00</w:t>
            </w:r>
          </w:p>
          <w:p w14:paraId="7A27C469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È di lavoro molto dozzinale - manca la statuina</w:t>
            </w:r>
          </w:p>
          <w:p w14:paraId="62A6DAD7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colatoio (?) di bronzo senza il fondo, con lungo manico</w:t>
            </w:r>
          </w:p>
          <w:p w14:paraId="36265D1F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maniglia di bronzo con le estremità ritorte.</w:t>
            </w:r>
          </w:p>
          <w:p w14:paraId="78CF4121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oggetto da non potere darci un nome - è una spina di manico sul quale si erge una doppia erma di cavallo </w:t>
            </w: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- ;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è di bronzo e sembra fosse imperniato su di uno stelo di ferro -</w:t>
            </w:r>
          </w:p>
          <w:p w14:paraId="42028B25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frammenti corrosi di fibula di bronzo.</w:t>
            </w:r>
          </w:p>
          <w:p w14:paraId="76A0E387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frammenti di ferro, che sembrano di una spada.</w:t>
            </w:r>
          </w:p>
          <w:p w14:paraId="1545B120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altri frammenti informi di ferro.</w:t>
            </w:r>
          </w:p>
          <w:p w14:paraId="2DA8CE80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39BB">
              <w:rPr>
                <w:rFonts w:ascii="Titillium Web" w:hAnsi="Titillium Web"/>
                <w:i/>
                <w:iCs/>
                <w:szCs w:val="24"/>
              </w:rPr>
              <w:t xml:space="preserve"> dadi lunghi di avorio (?) molto consunti:</w:t>
            </w:r>
          </w:p>
          <w:p w14:paraId="4006CEFB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piccola ansa per maniglia di tegghia (?) di bronzo</w:t>
            </w:r>
          </w:p>
          <w:p w14:paraId="603F3BCA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12 ciottoli a colori</w:t>
            </w:r>
          </w:p>
          <w:p w14:paraId="74E58E98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balsamario di alabastro, alto 0,13 leggermente crinato e forato</w:t>
            </w:r>
          </w:p>
          <w:p w14:paraId="259C51BC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oinocoe a bocca trilobata, a fig. rosse di disegno strapazzato: una donna Latona? con in mano due fiaccole e a lei davanti un giovane ammantato</w:t>
            </w:r>
          </w:p>
          <w:p w14:paraId="78F85E27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È alto 0,18 ed è intero</w:t>
            </w:r>
          </w:p>
          <w:p w14:paraId="6B40FB98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1 borchia di chiodo di bronzo.</w:t>
            </w:r>
          </w:p>
          <w:p w14:paraId="3700F91F" w14:textId="77777777" w:rsidR="005347B9" w:rsidRPr="000139BB" w:rsidRDefault="007A32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9BB">
              <w:rPr>
                <w:rFonts w:ascii="Titillium Web" w:hAnsi="Titillium Web"/>
                <w:i/>
                <w:iCs/>
                <w:szCs w:val="24"/>
              </w:rPr>
              <w:t>Lo scheletro poggiava sopra un tavolato di legno e la terra sopra e sotto gli oggetti ed il cadavere era durissima, come cementata; vedi relazioni delle prime tombe (1922) ove di riscontrarono altri esempi del caso.</w:t>
            </w:r>
          </w:p>
        </w:tc>
      </w:tr>
      <w:tr w:rsidR="0086297F" w:rsidRPr="000139B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139B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39B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39B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39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139B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139B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39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9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61DA53" w14:textId="4C7268F4" w:rsidR="005347B9" w:rsidRPr="000139BB" w:rsidRDefault="007A324D" w:rsidP="000139BB">
            <w:pPr>
              <w:jc w:val="center"/>
              <w:rPr>
                <w:rFonts w:ascii="Titillium Web" w:hAnsi="Titillium Web"/>
                <w:szCs w:val="24"/>
              </w:rPr>
            </w:pPr>
            <w:r w:rsidRPr="000139BB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0139BB">
              <w:rPr>
                <w:rFonts w:ascii="Titillium Web" w:eastAsia="Titillium" w:hAnsi="Titillium Web" w:cs="Titillium"/>
                <w:szCs w:val="24"/>
              </w:rPr>
              <w:t xml:space="preserve"> 1927, pp. 164-165, fig. 8, p. 196;</w:t>
            </w:r>
            <w:r w:rsidRPr="000139BB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0139BB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0139BB">
              <w:rPr>
                <w:rFonts w:ascii="Titillium Web" w:eastAsia="Titillium" w:hAnsi="Titillium Web" w:cs="Titillium"/>
                <w:szCs w:val="24"/>
              </w:rPr>
              <w:t xml:space="preserve"> 1986, pp. 30-31, n. 7; </w:t>
            </w:r>
            <w:r w:rsidRPr="000139B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0139B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39BB"/>
    <w:rsid w:val="00042C80"/>
    <w:rsid w:val="00067675"/>
    <w:rsid w:val="000D72F4"/>
    <w:rsid w:val="001C17CC"/>
    <w:rsid w:val="002977D7"/>
    <w:rsid w:val="004338D7"/>
    <w:rsid w:val="00472AF4"/>
    <w:rsid w:val="005347B9"/>
    <w:rsid w:val="00551AF8"/>
    <w:rsid w:val="005B5AFF"/>
    <w:rsid w:val="006162A4"/>
    <w:rsid w:val="006346F7"/>
    <w:rsid w:val="006D6EFB"/>
    <w:rsid w:val="007145BC"/>
    <w:rsid w:val="00724500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2026-05-18T14:18:00Z</dcterms:modified>
</cp:coreProperties>
</file>