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310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0124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012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60124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012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0124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012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0124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012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0124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012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60124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012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0124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012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0124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012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0124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2070506" w14:textId="77777777" w:rsidR="00A37B3E" w:rsidRPr="0060124A" w:rsidRDefault="00153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124A">
              <w:rPr>
                <w:rFonts w:ascii="Titillium Web" w:hAnsi="Titillium Web"/>
                <w:i/>
                <w:iCs/>
                <w:szCs w:val="24"/>
              </w:rPr>
              <w:t>Tomba 310 a cremazione</w:t>
            </w:r>
          </w:p>
          <w:p w14:paraId="72589882" w14:textId="77777777" w:rsidR="00A37B3E" w:rsidRPr="0060124A" w:rsidRDefault="00153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124A">
              <w:rPr>
                <w:rFonts w:ascii="Titillium Web" w:hAnsi="Titillium Web"/>
                <w:i/>
                <w:iCs/>
                <w:szCs w:val="24"/>
              </w:rPr>
              <w:t>A m. 16,50 dallo scolo B e a m. 17 dal limite nord a m. 0,65 di prof.tà (nella sabbia alluvionale)</w:t>
            </w:r>
          </w:p>
          <w:p w14:paraId="4BDFB18E" w14:textId="77777777" w:rsidR="00A37B3E" w:rsidRPr="0060124A" w:rsidRDefault="00153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124A">
              <w:rPr>
                <w:rFonts w:ascii="Titillium Web" w:hAnsi="Titillium Web"/>
                <w:i/>
                <w:iCs/>
                <w:szCs w:val="24"/>
              </w:rPr>
              <w:t>1 poggia un dolietto in frammenti alto 0,30, grezzo e senza anse, il quale contiene le ossa combuste. Era coperto da</w:t>
            </w:r>
          </w:p>
          <w:p w14:paraId="5FAB7804" w14:textId="77777777" w:rsidR="00A37B3E" w:rsidRPr="0060124A" w:rsidRDefault="00153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124A">
              <w:rPr>
                <w:rFonts w:ascii="Titillium Web" w:hAnsi="Titillium Web"/>
                <w:i/>
                <w:iCs/>
                <w:szCs w:val="24"/>
              </w:rPr>
              <w:t>1 ciotola, in frammenti, e marcita, di impasto nerastro.</w:t>
            </w:r>
          </w:p>
          <w:p w14:paraId="50280CB7" w14:textId="77777777" w:rsidR="00A37B3E" w:rsidRPr="0060124A" w:rsidRDefault="00153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124A">
              <w:rPr>
                <w:rFonts w:ascii="Titillium Web" w:hAnsi="Titillium Web"/>
                <w:i/>
                <w:iCs/>
                <w:szCs w:val="24"/>
              </w:rPr>
              <w:t>Presso il dolio:</w:t>
            </w:r>
          </w:p>
          <w:p w14:paraId="2B7CAB76" w14:textId="77777777" w:rsidR="00A37B3E" w:rsidRPr="0060124A" w:rsidRDefault="00153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124A">
              <w:rPr>
                <w:rFonts w:ascii="Titillium Web" w:hAnsi="Titillium Web"/>
                <w:i/>
                <w:iCs/>
                <w:szCs w:val="24"/>
              </w:rPr>
              <w:t>1 oinocoe a forma di fiasco, con la bocca rivolta in alto, a vern. nera, scadente e intero</w:t>
            </w:r>
          </w:p>
          <w:p w14:paraId="68CAA5AE" w14:textId="77777777" w:rsidR="00A37B3E" w:rsidRPr="0060124A" w:rsidRDefault="00153C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0124A">
              <w:rPr>
                <w:rFonts w:ascii="Titillium Web" w:hAnsi="Titillium Web"/>
                <w:i/>
                <w:iCs/>
                <w:szCs w:val="24"/>
              </w:rPr>
              <w:t>1 piattellino a vern. nera, con pieduccio intero</w:t>
            </w:r>
          </w:p>
        </w:tc>
      </w:tr>
      <w:tr w:rsidR="0086297F" w:rsidRPr="0060124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012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60124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012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124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012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124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0124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0124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0124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0124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142FFEB" w14:textId="77777777" w:rsidR="00A37B3E" w:rsidRPr="0060124A" w:rsidRDefault="00153C2B" w:rsidP="0060124A">
            <w:pPr>
              <w:jc w:val="center"/>
              <w:rPr>
                <w:rFonts w:ascii="Titillium Web" w:hAnsi="Titillium Web"/>
                <w:szCs w:val="24"/>
              </w:rPr>
            </w:pPr>
            <w:r w:rsidRPr="0060124A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60124A">
              <w:rPr>
                <w:rFonts w:ascii="Titillium Web" w:eastAsia="Titillium" w:hAnsi="Titillium Web" w:cs="Titillium"/>
                <w:szCs w:val="24"/>
              </w:rPr>
              <w:t xml:space="preserve"> 1981, p. 126, n. 85; </w:t>
            </w:r>
            <w:r w:rsidRPr="0060124A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60124A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0124A"/>
    <w:rsid w:val="006162A4"/>
    <w:rsid w:val="006346F7"/>
    <w:rsid w:val="006D6EFB"/>
    <w:rsid w:val="007145BC"/>
    <w:rsid w:val="0086297F"/>
    <w:rsid w:val="009E4922"/>
    <w:rsid w:val="00A37B3E"/>
    <w:rsid w:val="00A556D4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2026-05-15T13:51:00Z</dcterms:modified>
</cp:coreProperties>
</file>