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A237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A237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A237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A237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A237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EA237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A237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A237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237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C9DA30" w14:textId="77777777" w:rsidR="009D14DA" w:rsidRPr="00EA2373" w:rsidRDefault="002108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2373">
              <w:rPr>
                <w:rFonts w:ascii="Titillium Web" w:hAnsi="Titillium Web"/>
                <w:i/>
                <w:iCs/>
                <w:szCs w:val="24"/>
              </w:rPr>
              <w:t>Tomba 312 - a umazione.</w:t>
            </w:r>
          </w:p>
          <w:p w14:paraId="6EC43ACD" w14:textId="77777777" w:rsidR="009D14DA" w:rsidRPr="00EA2373" w:rsidRDefault="002108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2373">
              <w:rPr>
                <w:rFonts w:ascii="Titillium Web" w:hAnsi="Titillium Web"/>
                <w:i/>
                <w:iCs/>
                <w:szCs w:val="24"/>
              </w:rPr>
              <w:t xml:space="preserve">A m. 20,50 dallo scolo B, a m. 18 da nord, ca 0,70 di prof.à (poggiava sulla sabbia pura, ma emergeva nella alluvione) uno scheletro orientato da NO a </w:t>
            </w:r>
            <w:proofErr w:type="gramStart"/>
            <w:r w:rsidRPr="00EA237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EA2373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EA2373">
              <w:rPr>
                <w:rFonts w:ascii="Titillium Web" w:hAnsi="Titillium Web"/>
                <w:i/>
                <w:iCs/>
                <w:szCs w:val="24"/>
              </w:rPr>
              <w:t>- .</w:t>
            </w:r>
            <w:proofErr w:type="gramEnd"/>
            <w:r w:rsidRPr="00EA2373">
              <w:rPr>
                <w:rFonts w:ascii="Titillium Web" w:hAnsi="Titillium Web"/>
                <w:i/>
                <w:iCs/>
                <w:szCs w:val="24"/>
              </w:rPr>
              <w:t xml:space="preserve"> Aveva il cranio piccolo e le ossa sottili e probabilmente sarà stato di giovinetto.</w:t>
            </w:r>
          </w:p>
          <w:p w14:paraId="7910C2BB" w14:textId="77777777" w:rsidR="009D14DA" w:rsidRPr="00EA2373" w:rsidRDefault="002108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2373">
              <w:rPr>
                <w:rFonts w:ascii="Titillium Web" w:hAnsi="Titillium Web"/>
                <w:i/>
                <w:iCs/>
                <w:szCs w:val="24"/>
              </w:rPr>
              <w:t>A des. dello scheletro era un gruppo di vasetti:</w:t>
            </w:r>
          </w:p>
          <w:p w14:paraId="130B6E4E" w14:textId="77777777" w:rsidR="009D14DA" w:rsidRPr="00EA2373" w:rsidRDefault="002108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2373">
              <w:rPr>
                <w:rFonts w:ascii="Titillium Web" w:hAnsi="Titillium Web"/>
                <w:i/>
                <w:iCs/>
                <w:szCs w:val="24"/>
              </w:rPr>
              <w:t>1 boccalino di argilla comune, grezzo, di forma sferoidale con l’ansa orrizontale rotta e mancante.</w:t>
            </w:r>
          </w:p>
          <w:p w14:paraId="38936F3E" w14:textId="77777777" w:rsidR="009D14DA" w:rsidRPr="00EA2373" w:rsidRDefault="0021088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A237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A2373">
              <w:rPr>
                <w:rFonts w:ascii="Titillium Web" w:hAnsi="Titillium Web"/>
                <w:i/>
                <w:iCs/>
                <w:szCs w:val="24"/>
              </w:rPr>
              <w:t xml:space="preserve"> piccoli skyfos a vern. nera, liscia, intere</w:t>
            </w:r>
          </w:p>
          <w:p w14:paraId="0B1F6D40" w14:textId="77777777" w:rsidR="009D14DA" w:rsidRPr="00EA2373" w:rsidRDefault="0021088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2373">
              <w:rPr>
                <w:rFonts w:ascii="Titillium Web" w:hAnsi="Titillium Web"/>
                <w:i/>
                <w:iCs/>
                <w:szCs w:val="24"/>
              </w:rPr>
              <w:t>2 piattello a vern. nera, con pieduccio; interi</w:t>
            </w:r>
          </w:p>
        </w:tc>
      </w:tr>
      <w:tr w:rsidR="0086297F" w:rsidRPr="00EA237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A237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237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A23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EA237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120C7A87" w:rsidR="0086297F" w:rsidRPr="00EA2373" w:rsidRDefault="00C12B64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EA237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A23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237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AEEDEA" w14:textId="77777777" w:rsidR="009D14DA" w:rsidRPr="00EA2373" w:rsidRDefault="00210887" w:rsidP="00C12B64">
            <w:pPr>
              <w:jc w:val="center"/>
              <w:rPr>
                <w:rFonts w:ascii="Titillium Web" w:hAnsi="Titillium Web"/>
                <w:szCs w:val="24"/>
              </w:rPr>
            </w:pPr>
            <w:r w:rsidRPr="00EA237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A2373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EA237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A2373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D14DA"/>
    <w:rsid w:val="009E4922"/>
    <w:rsid w:val="00AA4913"/>
    <w:rsid w:val="00AB321D"/>
    <w:rsid w:val="00B165C4"/>
    <w:rsid w:val="00C12B64"/>
    <w:rsid w:val="00C21EE0"/>
    <w:rsid w:val="00D900AB"/>
    <w:rsid w:val="00D936E8"/>
    <w:rsid w:val="00E24633"/>
    <w:rsid w:val="00EA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2026-05-15T13:50:00Z</dcterms:modified>
</cp:coreProperties>
</file>