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103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0103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103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103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103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0103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103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103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03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8D9D4A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Tomba 315 - a umazione</w:t>
            </w:r>
          </w:p>
          <w:p w14:paraId="73D7D0BC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A m. 15 dal limite nord, a m. 18,50 dallo scolo B., a m. 1,00 di prof.tà era uno scheletro orientato da NO a SE. A destra dello scheletro:</w:t>
            </w:r>
          </w:p>
          <w:p w14:paraId="396FA69F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2 oinocoi a forma di fiasco, trilobati, interi, a ver. nera scadente</w:t>
            </w:r>
          </w:p>
          <w:p w14:paraId="0B57F203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2 skyfos a vern. nera, scadente, con piede stretto, interi</w:t>
            </w:r>
          </w:p>
          <w:p w14:paraId="47EC252C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2 piatti da pesce, a vern. nera, che coprivano i 2 skyfos</w:t>
            </w:r>
          </w:p>
          <w:p w14:paraId="495AD8C8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1 boccalino, sferoidale, intero, a vern. nera, scadente</w:t>
            </w:r>
          </w:p>
          <w:p w14:paraId="3D3B5BA8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2 piatti grandi, a ver nera (intero uno)</w:t>
            </w:r>
          </w:p>
          <w:p w14:paraId="2937FE32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1 tazzina con due manici, a ver. nera, intera</w:t>
            </w:r>
          </w:p>
          <w:p w14:paraId="641F868C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(o) 4 scodelle a ver. nera (una frammentata)</w:t>
            </w:r>
          </w:p>
          <w:p w14:paraId="2879A684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1 vaso a forma schiacciata, molto espanso nel ventre con collo stretto e bocca circolare e con due anse abbinate, e colore giallo con strisce brune attorno al ventre, intero</w:t>
            </w:r>
          </w:p>
          <w:p w14:paraId="5DF5E0E1" w14:textId="77777777" w:rsidR="00ED5445" w:rsidRPr="0001036D" w:rsidRDefault="00ED5445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CC10A28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I vasi poggiavano come lo scheletro sulla sabbia pura, ma la parte superiore degli oinocoi e</w:t>
            </w:r>
          </w:p>
          <w:p w14:paraId="54AF6205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dei vasi alti era nella alluvione</w:t>
            </w:r>
          </w:p>
          <w:p w14:paraId="67502A36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(o) una reca grafito [disegno iscrizione] nell'interno</w:t>
            </w:r>
          </w:p>
          <w:p w14:paraId="09705600" w14:textId="77777777" w:rsidR="00ED5445" w:rsidRPr="0001036D" w:rsidRDefault="006615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036D">
              <w:rPr>
                <w:rFonts w:ascii="Titillium Web" w:hAnsi="Titillium Web"/>
                <w:i/>
                <w:iCs/>
                <w:szCs w:val="24"/>
              </w:rPr>
              <w:t>e nell'esterno [disegno iscrizione]</w:t>
            </w:r>
          </w:p>
        </w:tc>
      </w:tr>
      <w:tr w:rsidR="0086297F" w:rsidRPr="000103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103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03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03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10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03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10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03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A0058F" w14:textId="715A8A89" w:rsidR="00ED5445" w:rsidRPr="0001036D" w:rsidRDefault="006615DB" w:rsidP="0001036D">
            <w:pPr>
              <w:jc w:val="center"/>
              <w:rPr>
                <w:rFonts w:ascii="Titillium Web" w:hAnsi="Titillium Web"/>
                <w:szCs w:val="24"/>
              </w:rPr>
            </w:pPr>
            <w:r w:rsidRPr="0001036D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01036D">
              <w:rPr>
                <w:rFonts w:ascii="Titillium Web" w:eastAsia="Titillium" w:hAnsi="Titillium Web" w:cs="Titillium"/>
                <w:szCs w:val="24"/>
              </w:rPr>
              <w:t xml:space="preserve"> 1978</w:t>
            </w:r>
            <w:r w:rsidR="00C14F62">
              <w:rPr>
                <w:rFonts w:ascii="Titillium Web" w:eastAsia="Titillium" w:hAnsi="Titillium Web" w:cs="Titillium"/>
                <w:szCs w:val="24"/>
              </w:rPr>
              <w:t>,</w:t>
            </w:r>
            <w:r w:rsidRPr="0001036D">
              <w:rPr>
                <w:rFonts w:ascii="Titillium Web" w:eastAsia="Titillium" w:hAnsi="Titillium Web" w:cs="Titillium"/>
                <w:szCs w:val="24"/>
              </w:rPr>
              <w:t xml:space="preserve"> p. 386; </w:t>
            </w:r>
            <w:r w:rsidR="0001036D" w:rsidRPr="0001036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01036D" w:rsidRPr="0001036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01036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1036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036D"/>
    <w:rsid w:val="00042C80"/>
    <w:rsid w:val="000D72F4"/>
    <w:rsid w:val="00173D8C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21464"/>
    <w:rsid w:val="00AB321D"/>
    <w:rsid w:val="00B165C4"/>
    <w:rsid w:val="00C14F62"/>
    <w:rsid w:val="00C21EE0"/>
    <w:rsid w:val="00D900AB"/>
    <w:rsid w:val="00D936E8"/>
    <w:rsid w:val="00E24633"/>
    <w:rsid w:val="00E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2026-05-18T15:22:00Z</dcterms:modified>
</cp:coreProperties>
</file>