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320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52CE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52C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2CE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52C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2CE4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552CE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52C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2CE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52C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2CE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52CE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52C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2CE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52C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2CE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52CE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52C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2CE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52C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2CE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52CE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52C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2CE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52C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2CE4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552CE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52C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2CE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52C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2CE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52CE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52C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2CE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52C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2CE4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52CE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52C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2CE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52C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2CE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52CE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52C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2CE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9EF8D57" w14:textId="77777777" w:rsidR="000C56C7" w:rsidRPr="00552CE4" w:rsidRDefault="00A014D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2CE4">
              <w:rPr>
                <w:rFonts w:ascii="Titillium Web" w:hAnsi="Titillium Web"/>
                <w:i/>
                <w:iCs/>
                <w:szCs w:val="24"/>
              </w:rPr>
              <w:t>Tomba 320 a umazione -</w:t>
            </w:r>
          </w:p>
          <w:p w14:paraId="560E36BE" w14:textId="77777777" w:rsidR="000C56C7" w:rsidRPr="00552CE4" w:rsidRDefault="00A014D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2CE4">
              <w:rPr>
                <w:rFonts w:ascii="Titillium Web" w:hAnsi="Titillium Web"/>
                <w:i/>
                <w:iCs/>
                <w:szCs w:val="24"/>
              </w:rPr>
              <w:t xml:space="preserve">A m. 1,60 a sud della 314, a m. 0,70 di profondità (poggiata sulla sabbia pura) giaceva uno scheletro marcito, orientato da NO a </w:t>
            </w:r>
            <w:proofErr w:type="gramStart"/>
            <w:r w:rsidRPr="00552CE4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552CE4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7A5705B0" w14:textId="77777777" w:rsidR="000C56C7" w:rsidRPr="00552CE4" w:rsidRDefault="00A014D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2CE4">
              <w:rPr>
                <w:rFonts w:ascii="Titillium Web" w:hAnsi="Titillium Web"/>
                <w:i/>
                <w:iCs/>
                <w:szCs w:val="24"/>
              </w:rPr>
              <w:t>Presso il fianco destro aveva:</w:t>
            </w:r>
          </w:p>
          <w:p w14:paraId="77823C00" w14:textId="77777777" w:rsidR="000C56C7" w:rsidRPr="00552CE4" w:rsidRDefault="00A014D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2CE4">
              <w:rPr>
                <w:rFonts w:ascii="Titillium Web" w:hAnsi="Titillium Web"/>
                <w:i/>
                <w:iCs/>
                <w:szCs w:val="24"/>
              </w:rPr>
              <w:t>1 oinochoe di argilla chiara, a forma di fiasco, con disegni di testone e palmette; è frammentato nella bocca e nell’ansa.</w:t>
            </w:r>
          </w:p>
          <w:p w14:paraId="5A44D0FF" w14:textId="77777777" w:rsidR="000C56C7" w:rsidRPr="00552CE4" w:rsidRDefault="00A014D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52CE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52CE4">
              <w:rPr>
                <w:rFonts w:ascii="Titillium Web" w:hAnsi="Titillium Web"/>
                <w:i/>
                <w:iCs/>
                <w:szCs w:val="24"/>
              </w:rPr>
              <w:t xml:space="preserve"> piccoli skyfos di argilla giallo chiara, verniciati di tinta bianco-scura, con piede stretto (uno in fram.ti)</w:t>
            </w:r>
          </w:p>
          <w:p w14:paraId="1D12B05D" w14:textId="77777777" w:rsidR="000C56C7" w:rsidRPr="00552CE4" w:rsidRDefault="00A014D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2CE4">
              <w:rPr>
                <w:rFonts w:ascii="Titillium Web" w:hAnsi="Titillium Web"/>
                <w:i/>
                <w:iCs/>
                <w:szCs w:val="24"/>
              </w:rPr>
              <w:t>1 piatto grande a ver. n. scadente, da pesce.</w:t>
            </w:r>
          </w:p>
          <w:p w14:paraId="71049E93" w14:textId="77777777" w:rsidR="000C56C7" w:rsidRPr="00552CE4" w:rsidRDefault="00A014D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2CE4">
              <w:rPr>
                <w:rFonts w:ascii="Titillium Web" w:hAnsi="Titillium Web"/>
                <w:i/>
                <w:iCs/>
                <w:szCs w:val="24"/>
              </w:rPr>
              <w:t>1 tazzina kylixoide, a ver. n., a palmette impresse leggermente frammentata e apoda.</w:t>
            </w:r>
          </w:p>
          <w:p w14:paraId="59444F7B" w14:textId="77777777" w:rsidR="000C56C7" w:rsidRPr="00552CE4" w:rsidRDefault="00A014D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52CE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52CE4">
              <w:rPr>
                <w:rFonts w:ascii="Titillium Web" w:hAnsi="Titillium Web"/>
                <w:i/>
                <w:iCs/>
                <w:szCs w:val="24"/>
              </w:rPr>
              <w:t xml:space="preserve"> scodelle a vern. nera</w:t>
            </w:r>
          </w:p>
          <w:p w14:paraId="2CAA190C" w14:textId="77777777" w:rsidR="000C56C7" w:rsidRPr="00552CE4" w:rsidRDefault="00A014D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2CE4">
              <w:rPr>
                <w:rFonts w:ascii="Titillium Web" w:hAnsi="Titillium Web"/>
                <w:i/>
                <w:iCs/>
                <w:szCs w:val="24"/>
              </w:rPr>
              <w:t>12 conchiglie comuni –</w:t>
            </w:r>
          </w:p>
        </w:tc>
      </w:tr>
      <w:tr w:rsidR="0086297F" w:rsidRPr="00552CE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52C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2CE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52C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2CE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52CE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52C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2CE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52C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2CE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2CE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52C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2CE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52C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2CE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2CE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52C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2CE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61AE8BF9" w:rsidR="0086297F" w:rsidRPr="00552CE4" w:rsidRDefault="00552CE4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Subadulto</w:t>
            </w:r>
            <w:r w:rsidR="00A43691">
              <w:rPr>
                <w:rFonts w:ascii="Titillium Web" w:hAnsi="Titillium Web"/>
                <w:szCs w:val="24"/>
              </w:rPr>
              <w:t xml:space="preserve"> ?</w:t>
            </w:r>
          </w:p>
        </w:tc>
      </w:tr>
      <w:tr w:rsidR="0086297F" w:rsidRPr="00552CE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52C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2CE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48FA266" w14:textId="77777777" w:rsidR="000C56C7" w:rsidRPr="00552CE4" w:rsidRDefault="00A014DD" w:rsidP="00552CE4">
            <w:pPr>
              <w:jc w:val="center"/>
              <w:rPr>
                <w:rFonts w:ascii="Titillium Web" w:hAnsi="Titillium Web"/>
                <w:szCs w:val="24"/>
              </w:rPr>
            </w:pPr>
            <w:r w:rsidRPr="00552CE4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52CE4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552CE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552CE4">
              <w:rPr>
                <w:rFonts w:ascii="Titillium Web" w:eastAsia="Titillium" w:hAnsi="Titillium Web" w:cs="Titillium"/>
                <w:szCs w:val="24"/>
              </w:rPr>
              <w:t xml:space="preserve"> 2025, p. 235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C56C7"/>
    <w:rsid w:val="000D72F4"/>
    <w:rsid w:val="001C17CC"/>
    <w:rsid w:val="002977D7"/>
    <w:rsid w:val="00472AF4"/>
    <w:rsid w:val="00551AF8"/>
    <w:rsid w:val="00552CE4"/>
    <w:rsid w:val="005B5AFF"/>
    <w:rsid w:val="006162A4"/>
    <w:rsid w:val="006346F7"/>
    <w:rsid w:val="006D6EFB"/>
    <w:rsid w:val="007145BC"/>
    <w:rsid w:val="0086297F"/>
    <w:rsid w:val="009E4922"/>
    <w:rsid w:val="009F2FAE"/>
    <w:rsid w:val="00A43691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2026-05-15T13:45:00Z</dcterms:modified>
</cp:coreProperties>
</file>