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763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F763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F763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F763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F763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5F763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763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F763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763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0DC51B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Sempre lungo il limite S della trincea a m. 16,80 e a metri 1,35 di profondità, si rinviene uno scheletro in parte scomposto. Il cranio è in più pezzi sparsi in uno spazio di un metro quadrato circa, e il resto dello scheletro si protende sotto la parete esterna della trincea in direzione SE.</w:t>
            </w:r>
          </w:p>
          <w:p w14:paraId="264F77B3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A sinistra, presso i frammento del cranio, era:</w:t>
            </w:r>
          </w:p>
          <w:p w14:paraId="51AFCE2A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1 tazzetta a vern. nera scadente, leggermente frammentata presso l’orlo, e pochi frammenti di</w:t>
            </w:r>
          </w:p>
          <w:p w14:paraId="60850DAD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1 skyfos piccolino a vern. nera.</w:t>
            </w:r>
          </w:p>
          <w:p w14:paraId="6B6A9FAE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Qui lo strato di sabbia pura comincia a salire e si rinviene a m 0,85 sotto lo strato</w:t>
            </w:r>
          </w:p>
          <w:p w14:paraId="747CBD62" w14:textId="77777777" w:rsidR="00974FE4" w:rsidRPr="005F7635" w:rsidRDefault="00CA3A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7635">
              <w:rPr>
                <w:rFonts w:ascii="Titillium Web" w:hAnsi="Titillium Web"/>
                <w:i/>
                <w:iCs/>
                <w:szCs w:val="24"/>
              </w:rPr>
              <w:t>Paludoso</w:t>
            </w:r>
          </w:p>
        </w:tc>
      </w:tr>
      <w:tr w:rsidR="0086297F" w:rsidRPr="005F763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F763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763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763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76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763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76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763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7A5D72" w14:textId="77777777" w:rsidR="00974FE4" w:rsidRPr="005F7635" w:rsidRDefault="00CA3A49" w:rsidP="005F7635">
            <w:pPr>
              <w:jc w:val="center"/>
              <w:rPr>
                <w:rFonts w:ascii="Titillium Web" w:hAnsi="Titillium Web"/>
                <w:szCs w:val="24"/>
              </w:rPr>
            </w:pPr>
            <w:r w:rsidRPr="005F763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F763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45DF"/>
    <w:rsid w:val="00472AF4"/>
    <w:rsid w:val="00551AF8"/>
    <w:rsid w:val="005B5AFF"/>
    <w:rsid w:val="005F7635"/>
    <w:rsid w:val="006162A4"/>
    <w:rsid w:val="006346F7"/>
    <w:rsid w:val="006D6EFB"/>
    <w:rsid w:val="007145BC"/>
    <w:rsid w:val="0086297F"/>
    <w:rsid w:val="00974FE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2026-05-15T13:12:00Z</dcterms:modified>
</cp:coreProperties>
</file>