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331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33D3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33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3D3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33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3D3D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733D3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33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3D3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33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3D3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733D3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33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3D3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33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3D3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33D3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33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3D3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33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3D3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33D3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33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3D3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33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3D3D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733D3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33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3D3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33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3D3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33D3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33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3D3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33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3D3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33D3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33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3D3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33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3D3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33D3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33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3D3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D47AE0F" w14:textId="77777777" w:rsidR="004602D8" w:rsidRPr="00733D3D" w:rsidRDefault="00243F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33D3D">
              <w:rPr>
                <w:rFonts w:ascii="Titillium Web" w:hAnsi="Titillium Web"/>
                <w:i/>
                <w:iCs/>
                <w:szCs w:val="24"/>
              </w:rPr>
              <w:t>Tomba 331 a cremazione</w:t>
            </w:r>
          </w:p>
          <w:p w14:paraId="51ED59EE" w14:textId="77777777" w:rsidR="004602D8" w:rsidRPr="00733D3D" w:rsidRDefault="00243F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33D3D">
              <w:rPr>
                <w:rFonts w:ascii="Titillium Web" w:hAnsi="Titillium Web"/>
                <w:i/>
                <w:iCs/>
                <w:szCs w:val="24"/>
              </w:rPr>
              <w:t>A m. 1 a Nord del 329, a m. 1,20 di profondità poggia</w:t>
            </w:r>
          </w:p>
          <w:p w14:paraId="199FE032" w14:textId="77777777" w:rsidR="004602D8" w:rsidRPr="00733D3D" w:rsidRDefault="00243F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33D3D">
              <w:rPr>
                <w:rFonts w:ascii="Titillium Web" w:hAnsi="Titillium Web"/>
                <w:i/>
                <w:iCs/>
                <w:szCs w:val="24"/>
              </w:rPr>
              <w:t>1 dolietto ovoidale comune, grezzo e senz'anse, ed è in frammenti, la parte superiore di esso è mancante.</w:t>
            </w:r>
          </w:p>
          <w:p w14:paraId="2568A4C0" w14:textId="77777777" w:rsidR="004602D8" w:rsidRPr="00733D3D" w:rsidRDefault="00243F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33D3D">
              <w:rPr>
                <w:rFonts w:ascii="Titillium Web" w:hAnsi="Titillium Web"/>
                <w:i/>
                <w:iCs/>
                <w:szCs w:val="24"/>
              </w:rPr>
              <w:t>Tutto intorno, il terreno a fior di sabbia (m. 0.80 circa) è sparso di cocci e ossa combuste e 3 o 4 grossi ciottoli fluviali immersi nella sabbia (anche più profondi delle tombe) dimostrano lo sconvolgimento avvenuto. Da S a N presso le tombe 330 – 329 – 331 (vedi schizzo) si rinvengono allineate tre punte di pali che cominciano a fior di terra (humus) e arrivano quasi alla sabbia (70 cent. circa ognuna).</w:t>
            </w:r>
          </w:p>
          <w:p w14:paraId="3A851146" w14:textId="77777777" w:rsidR="004602D8" w:rsidRPr="00733D3D" w:rsidRDefault="00243F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33D3D">
              <w:rPr>
                <w:rFonts w:ascii="Titillium Web" w:hAnsi="Titillium Web"/>
                <w:i/>
                <w:iCs/>
                <w:szCs w:val="24"/>
              </w:rPr>
              <w:t>Non possono essere che avanzi di steccionate per lavori di piscicultura di tempi tardi, poiché sono piantate solamente nel fondo paludoso e la punta loro tocca appena la sabbia. Entro il dolietto, fra le ceneri si rinvennero:</w:t>
            </w:r>
          </w:p>
          <w:p w14:paraId="1DF474C3" w14:textId="77777777" w:rsidR="004602D8" w:rsidRPr="00733D3D" w:rsidRDefault="00243FA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33D3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33D3D">
              <w:rPr>
                <w:rFonts w:ascii="Titillium Web" w:hAnsi="Titillium Web"/>
                <w:i/>
                <w:iCs/>
                <w:szCs w:val="24"/>
              </w:rPr>
              <w:t xml:space="preserve"> cannelli tubolari di osso</w:t>
            </w:r>
          </w:p>
          <w:p w14:paraId="46301782" w14:textId="77777777" w:rsidR="004602D8" w:rsidRPr="00733D3D" w:rsidRDefault="00243FA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33D3D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733D3D">
              <w:rPr>
                <w:rFonts w:ascii="Titillium Web" w:hAnsi="Titillium Web"/>
                <w:i/>
                <w:iCs/>
                <w:szCs w:val="24"/>
              </w:rPr>
              <w:t xml:space="preserve"> stecche di osso, delle quali una rotta</w:t>
            </w:r>
          </w:p>
        </w:tc>
      </w:tr>
      <w:tr w:rsidR="0086297F" w:rsidRPr="00733D3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33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3D3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33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3D3D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733D3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33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3D3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33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3D3D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733D3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33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3D3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33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3D3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33D3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33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3D3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33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33D3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33D3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33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33D3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E02B8AF" w14:textId="77777777" w:rsidR="004602D8" w:rsidRPr="00733D3D" w:rsidRDefault="00243FA2" w:rsidP="00733D3D">
            <w:pPr>
              <w:jc w:val="center"/>
              <w:rPr>
                <w:rFonts w:ascii="Titillium Web" w:hAnsi="Titillium Web"/>
                <w:szCs w:val="24"/>
              </w:rPr>
            </w:pPr>
            <w:r w:rsidRPr="00733D3D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733D3D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E2CF4"/>
    <w:rsid w:val="002977D7"/>
    <w:rsid w:val="004602D8"/>
    <w:rsid w:val="00472AF4"/>
    <w:rsid w:val="00551AF8"/>
    <w:rsid w:val="005B5AFF"/>
    <w:rsid w:val="006162A4"/>
    <w:rsid w:val="006346F7"/>
    <w:rsid w:val="006D6EFB"/>
    <w:rsid w:val="007145BC"/>
    <w:rsid w:val="00733D3D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2026-05-15T13:10:00Z</dcterms:modified>
</cp:coreProperties>
</file>