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B430A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356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54E62" w14:paraId="33012C5E" w14:textId="77777777" w:rsidTr="002665C6">
        <w:trPr>
          <w:jc w:val="center"/>
        </w:trPr>
        <w:tc>
          <w:tcPr>
            <w:tcW w:w="1650" w:type="pct"/>
            <w:vAlign w:val="center"/>
          </w:tcPr>
          <w:p w14:paraId="76179C50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E6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02D4A66C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E62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854E62" w14:paraId="356BABB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F0FCF4B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E6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2C90431E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E62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854E62" w14:paraId="0541676C" w14:textId="77777777" w:rsidTr="002665C6">
        <w:trPr>
          <w:jc w:val="center"/>
        </w:trPr>
        <w:tc>
          <w:tcPr>
            <w:tcW w:w="1650" w:type="pct"/>
            <w:vAlign w:val="center"/>
          </w:tcPr>
          <w:p w14:paraId="7EA67E50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E6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5448BB2C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E6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54E62" w14:paraId="583D8990" w14:textId="77777777" w:rsidTr="002665C6">
        <w:trPr>
          <w:jc w:val="center"/>
        </w:trPr>
        <w:tc>
          <w:tcPr>
            <w:tcW w:w="1650" w:type="pct"/>
            <w:vAlign w:val="center"/>
          </w:tcPr>
          <w:p w14:paraId="392944F2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E6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F46BFEB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E6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54E62" w14:paraId="0EA1FA72" w14:textId="77777777" w:rsidTr="002665C6">
        <w:trPr>
          <w:jc w:val="center"/>
        </w:trPr>
        <w:tc>
          <w:tcPr>
            <w:tcW w:w="1650" w:type="pct"/>
            <w:vAlign w:val="center"/>
          </w:tcPr>
          <w:p w14:paraId="4BD3486E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E6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038E8C1E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E62">
              <w:rPr>
                <w:rFonts w:ascii="Titillium Web" w:hAnsi="Titillium Web"/>
                <w:szCs w:val="24"/>
              </w:rPr>
              <w:t>1,4 m</w:t>
            </w:r>
          </w:p>
        </w:tc>
      </w:tr>
      <w:tr w:rsidR="0086297F" w:rsidRPr="00854E62" w14:paraId="26672D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7711ACF2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E6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7C24AF54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E6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54E62" w14:paraId="4B3780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5F4DC2DD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E6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45398887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E6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54E62" w14:paraId="5300E627" w14:textId="77777777" w:rsidTr="002665C6">
        <w:trPr>
          <w:jc w:val="center"/>
        </w:trPr>
        <w:tc>
          <w:tcPr>
            <w:tcW w:w="1650" w:type="pct"/>
            <w:vAlign w:val="center"/>
          </w:tcPr>
          <w:p w14:paraId="2B4E754F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E6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7BF722D9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E6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54E62" w14:paraId="7272C86E" w14:textId="77777777" w:rsidTr="002665C6">
        <w:trPr>
          <w:jc w:val="center"/>
        </w:trPr>
        <w:tc>
          <w:tcPr>
            <w:tcW w:w="1650" w:type="pct"/>
            <w:vAlign w:val="center"/>
          </w:tcPr>
          <w:p w14:paraId="648A41CE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E6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70B5B4C" w14:textId="77777777" w:rsidR="00756FEE" w:rsidRPr="00854E6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4E62">
              <w:rPr>
                <w:rFonts w:ascii="Titillium Web" w:hAnsi="Titillium Web"/>
                <w:i/>
                <w:iCs/>
                <w:szCs w:val="24"/>
              </w:rPr>
              <w:t>Tomba 356 - sconvolta -</w:t>
            </w:r>
          </w:p>
          <w:p w14:paraId="79BA35D1" w14:textId="77777777" w:rsidR="00756FEE" w:rsidRPr="00854E6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4E62">
              <w:rPr>
                <w:rFonts w:ascii="Titillium Web" w:hAnsi="Titillium Web"/>
                <w:i/>
                <w:iCs/>
                <w:szCs w:val="24"/>
              </w:rPr>
              <w:t>a umazione -</w:t>
            </w:r>
          </w:p>
          <w:p w14:paraId="77AF9081" w14:textId="77777777" w:rsidR="00756FEE" w:rsidRPr="00854E6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4E62">
              <w:rPr>
                <w:rFonts w:ascii="Titillium Web" w:hAnsi="Titillium Web"/>
                <w:i/>
                <w:iCs/>
                <w:szCs w:val="24"/>
              </w:rPr>
              <w:t>A m. 23 dallo scolo B, a m. 6 dal limite N., a m. 1,40 di prof.tà si rinviene un gruppo di vasetti:</w:t>
            </w:r>
          </w:p>
          <w:p w14:paraId="25478F30" w14:textId="77777777" w:rsidR="00756FEE" w:rsidRPr="00854E6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4E62">
              <w:rPr>
                <w:rFonts w:ascii="Titillium Web" w:hAnsi="Titillium Web"/>
                <w:i/>
                <w:iCs/>
                <w:szCs w:val="24"/>
              </w:rPr>
              <w:t>2 oinocoi a forma di trottola, con becco a forma di cartoccio, a vern. nera scadente, con piede stretto-</w:t>
            </w:r>
          </w:p>
          <w:p w14:paraId="454CF4B0" w14:textId="77777777" w:rsidR="00756FEE" w:rsidRPr="00854E6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4E62">
              <w:rPr>
                <w:rFonts w:ascii="Titillium Web" w:hAnsi="Titillium Web"/>
                <w:i/>
                <w:iCs/>
                <w:szCs w:val="24"/>
              </w:rPr>
              <w:t>Uno è rotto, l’altro intero misura di altezza m. 0,27.</w:t>
            </w:r>
          </w:p>
          <w:p w14:paraId="3453CC05" w14:textId="77777777" w:rsidR="00756FEE" w:rsidRPr="00854E6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4E62">
              <w:rPr>
                <w:rFonts w:ascii="Titillium Web" w:hAnsi="Titillium Web"/>
                <w:i/>
                <w:iCs/>
                <w:szCs w:val="24"/>
              </w:rPr>
              <w:t>1 lucernina a forma di ciambella, con ansa orizzontale, a vern. nera - intera -</w:t>
            </w:r>
          </w:p>
          <w:p w14:paraId="0DC6AB9E" w14:textId="77777777" w:rsidR="00756FEE" w:rsidRPr="00854E6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4E62">
              <w:rPr>
                <w:rFonts w:ascii="Titillium Web" w:hAnsi="Titillium Web"/>
                <w:i/>
                <w:iCs/>
                <w:szCs w:val="24"/>
              </w:rPr>
              <w:t>2 tubetti cilindrici di osso, frammentati; ed il dischetto che li divideva.</w:t>
            </w:r>
          </w:p>
          <w:p w14:paraId="19B29109" w14:textId="77777777" w:rsidR="00756FEE" w:rsidRPr="00854E6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4E62">
              <w:rPr>
                <w:rFonts w:ascii="Titillium Web" w:hAnsi="Titillium Web"/>
                <w:i/>
                <w:iCs/>
                <w:szCs w:val="24"/>
              </w:rPr>
              <w:t>- Qui la sabbia appare a m. 0,90 -</w:t>
            </w:r>
          </w:p>
        </w:tc>
      </w:tr>
      <w:tr w:rsidR="0086297F" w:rsidRPr="00854E62" w14:paraId="46683BD0" w14:textId="77777777" w:rsidTr="002665C6">
        <w:trPr>
          <w:jc w:val="center"/>
        </w:trPr>
        <w:tc>
          <w:tcPr>
            <w:tcW w:w="1650" w:type="pct"/>
            <w:vAlign w:val="center"/>
          </w:tcPr>
          <w:p w14:paraId="38800CB6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E6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23747990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E62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854E62" w14:paraId="0D5228EA" w14:textId="77777777" w:rsidTr="002665C6">
        <w:trPr>
          <w:jc w:val="center"/>
        </w:trPr>
        <w:tc>
          <w:tcPr>
            <w:tcW w:w="1650" w:type="pct"/>
            <w:vAlign w:val="center"/>
          </w:tcPr>
          <w:p w14:paraId="27CB84BD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E6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45B008E6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E62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854E62" w14:paraId="0A4955F8" w14:textId="77777777" w:rsidTr="002665C6">
        <w:trPr>
          <w:jc w:val="center"/>
        </w:trPr>
        <w:tc>
          <w:tcPr>
            <w:tcW w:w="1650" w:type="pct"/>
            <w:vAlign w:val="center"/>
          </w:tcPr>
          <w:p w14:paraId="23F845D1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E6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069B2E3C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E62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854E62" w14:paraId="4F209121" w14:textId="77777777" w:rsidTr="002665C6">
        <w:trPr>
          <w:jc w:val="center"/>
        </w:trPr>
        <w:tc>
          <w:tcPr>
            <w:tcW w:w="1650" w:type="pct"/>
            <w:vAlign w:val="center"/>
          </w:tcPr>
          <w:p w14:paraId="3A73B7FA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E6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465C418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4E62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854E62" w14:paraId="308B9A67" w14:textId="77777777" w:rsidTr="002665C6">
        <w:trPr>
          <w:jc w:val="center"/>
        </w:trPr>
        <w:tc>
          <w:tcPr>
            <w:tcW w:w="1650" w:type="pct"/>
            <w:vAlign w:val="center"/>
          </w:tcPr>
          <w:p w14:paraId="2F6C729C" w14:textId="77777777" w:rsidR="0086297F" w:rsidRPr="00854E6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4E6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E75996B" w14:textId="77777777" w:rsidR="00756FEE" w:rsidRPr="00854E62" w:rsidRDefault="00000000" w:rsidP="00854E62">
            <w:pPr>
              <w:jc w:val="center"/>
              <w:rPr>
                <w:rFonts w:ascii="Titillium Web" w:hAnsi="Titillium Web"/>
                <w:szCs w:val="24"/>
              </w:rPr>
            </w:pPr>
            <w:r w:rsidRPr="00854E62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854E62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76AF370F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47C35"/>
    <w:rsid w:val="002977D7"/>
    <w:rsid w:val="00472AF4"/>
    <w:rsid w:val="00551AF8"/>
    <w:rsid w:val="005B5AFF"/>
    <w:rsid w:val="006162A4"/>
    <w:rsid w:val="006346F7"/>
    <w:rsid w:val="006D6EFB"/>
    <w:rsid w:val="007145BC"/>
    <w:rsid w:val="00756FEE"/>
    <w:rsid w:val="00854E62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8F4B3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2026-05-15T12:55:00Z</dcterms:modified>
</cp:coreProperties>
</file>