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4C53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E19BC" w14:paraId="443A2ACA" w14:textId="77777777" w:rsidTr="002665C6">
        <w:trPr>
          <w:jc w:val="center"/>
        </w:trPr>
        <w:tc>
          <w:tcPr>
            <w:tcW w:w="1650" w:type="pct"/>
            <w:vAlign w:val="center"/>
          </w:tcPr>
          <w:p w14:paraId="4017E7B7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0212FF8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E19BC" w14:paraId="12366C01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885E3B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8939E8D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E19BC" w14:paraId="4EC75E84" w14:textId="77777777" w:rsidTr="002665C6">
        <w:trPr>
          <w:jc w:val="center"/>
        </w:trPr>
        <w:tc>
          <w:tcPr>
            <w:tcW w:w="1650" w:type="pct"/>
            <w:vAlign w:val="center"/>
          </w:tcPr>
          <w:p w14:paraId="4CDA219A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747F679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E19BC" w14:paraId="0125195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81D0A2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C2DB927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E19BC" w14:paraId="459E4C4A" w14:textId="77777777" w:rsidTr="002665C6">
        <w:trPr>
          <w:jc w:val="center"/>
        </w:trPr>
        <w:tc>
          <w:tcPr>
            <w:tcW w:w="1650" w:type="pct"/>
            <w:vAlign w:val="center"/>
          </w:tcPr>
          <w:p w14:paraId="074AB292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57B13DD7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FE19BC" w14:paraId="306D2E37" w14:textId="77777777" w:rsidTr="002665C6">
        <w:trPr>
          <w:jc w:val="center"/>
        </w:trPr>
        <w:tc>
          <w:tcPr>
            <w:tcW w:w="1650" w:type="pct"/>
            <w:vAlign w:val="center"/>
          </w:tcPr>
          <w:p w14:paraId="64E199AF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DD1B082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E19BC" w14:paraId="715C4F16" w14:textId="77777777" w:rsidTr="002665C6">
        <w:trPr>
          <w:jc w:val="center"/>
        </w:trPr>
        <w:tc>
          <w:tcPr>
            <w:tcW w:w="1650" w:type="pct"/>
            <w:vAlign w:val="center"/>
          </w:tcPr>
          <w:p w14:paraId="6792B64A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2682B93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FE19BC" w14:paraId="7C2E0009" w14:textId="77777777" w:rsidTr="002665C6">
        <w:trPr>
          <w:jc w:val="center"/>
        </w:trPr>
        <w:tc>
          <w:tcPr>
            <w:tcW w:w="1650" w:type="pct"/>
            <w:vAlign w:val="center"/>
          </w:tcPr>
          <w:p w14:paraId="7D52F108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71F5C25B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E19BC" w14:paraId="62B5F973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C45787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5E8C12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Tomba 358 a umazione</w:t>
            </w:r>
          </w:p>
          <w:p w14:paraId="74304097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A m. 36 dallo scolo B, a m. 9,50 dal limite N. e a m. 1,35 di profondità poggiava:</w:t>
            </w:r>
          </w:p>
          <w:p w14:paraId="7A2AC794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1 scheletro orientato da NNO a SSE.</w:t>
            </w:r>
          </w:p>
          <w:p w14:paraId="56377A2A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a destra dello scheletro era in un gruppetto i seguenti vasetti:</w:t>
            </w:r>
          </w:p>
          <w:p w14:paraId="295691C6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1 scodella di argilla color cenere scura, liscia e grezza.</w:t>
            </w:r>
          </w:p>
          <w:p w14:paraId="79231DB6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1 piattello di argilla color cenere scuro, e grezzo.</w:t>
            </w:r>
          </w:p>
          <w:p w14:paraId="5337C594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2 piccoli skyfos, uno di argilla giallo chiara con un manico rotto, l’altro a vern. nera, in frammenti.</w:t>
            </w:r>
          </w:p>
          <w:p w14:paraId="1DA39F5A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La sabbia appare a m. 1.00</w:t>
            </w:r>
          </w:p>
          <w:p w14:paraId="2924F858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Questa tomba è posta sull’estremo limite est del dosso che termina; in questa parte lo strato superiore della sabbia è di m. 1., di fondo palustre.</w:t>
            </w:r>
          </w:p>
          <w:p w14:paraId="0A5807BD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Oltre a est e a sud non si rinvengono più neanche cocci e avanzi di tombe devastate.</w:t>
            </w:r>
          </w:p>
          <w:p w14:paraId="6E2D80E0" w14:textId="77777777" w:rsidR="00F75CCA" w:rsidRPr="00FE19B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19BC">
              <w:rPr>
                <w:rFonts w:ascii="Titillium Web" w:hAnsi="Titillium Web"/>
                <w:i/>
                <w:iCs/>
                <w:szCs w:val="24"/>
              </w:rPr>
              <w:t>Il dosso termina e forse ricomincerà ad apparire alla superficie, a qualche distanza</w:t>
            </w:r>
          </w:p>
        </w:tc>
      </w:tr>
      <w:tr w:rsidR="0086297F" w:rsidRPr="00FE19BC" w14:paraId="36BCBC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2F9627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EA04D28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E19BC" w14:paraId="481390D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889FEB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16B9A83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19BC" w14:paraId="341231D2" w14:textId="77777777" w:rsidTr="002665C6">
        <w:trPr>
          <w:jc w:val="center"/>
        </w:trPr>
        <w:tc>
          <w:tcPr>
            <w:tcW w:w="1650" w:type="pct"/>
            <w:vAlign w:val="center"/>
          </w:tcPr>
          <w:p w14:paraId="31A99500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1C6009C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19BC" w14:paraId="77A360A2" w14:textId="77777777" w:rsidTr="002665C6">
        <w:trPr>
          <w:jc w:val="center"/>
        </w:trPr>
        <w:tc>
          <w:tcPr>
            <w:tcW w:w="1650" w:type="pct"/>
            <w:vAlign w:val="center"/>
          </w:tcPr>
          <w:p w14:paraId="390E1444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C2C3969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19BC" w14:paraId="15CFFCFF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BF31D8" w14:textId="77777777" w:rsidR="0086297F" w:rsidRPr="00FE19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19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E80336" w14:textId="77777777" w:rsidR="00F75CCA" w:rsidRPr="00FE19BC" w:rsidRDefault="00000000" w:rsidP="00FE19BC">
            <w:pPr>
              <w:jc w:val="center"/>
              <w:rPr>
                <w:rFonts w:ascii="Titillium Web" w:hAnsi="Titillium Web"/>
                <w:szCs w:val="24"/>
              </w:rPr>
            </w:pPr>
            <w:r w:rsidRPr="00FE19B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E19B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672975F6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3A16"/>
    <w:rsid w:val="009E4922"/>
    <w:rsid w:val="00AB321D"/>
    <w:rsid w:val="00B165C4"/>
    <w:rsid w:val="00C21EE0"/>
    <w:rsid w:val="00D900AB"/>
    <w:rsid w:val="00D936E8"/>
    <w:rsid w:val="00E24633"/>
    <w:rsid w:val="00F75CCA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B8A4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2026-05-15T11:03:00Z</dcterms:modified>
</cp:coreProperties>
</file>