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C5B1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043DE" w14:paraId="57E1FD65" w14:textId="77777777" w:rsidTr="002665C6">
        <w:trPr>
          <w:jc w:val="center"/>
        </w:trPr>
        <w:tc>
          <w:tcPr>
            <w:tcW w:w="1650" w:type="pct"/>
            <w:vAlign w:val="center"/>
          </w:tcPr>
          <w:p w14:paraId="6E25CB60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AF804EE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043DE" w14:paraId="3B4F8AE5" w14:textId="77777777" w:rsidTr="002665C6">
        <w:trPr>
          <w:jc w:val="center"/>
        </w:trPr>
        <w:tc>
          <w:tcPr>
            <w:tcW w:w="1650" w:type="pct"/>
            <w:vAlign w:val="center"/>
          </w:tcPr>
          <w:p w14:paraId="13C2EADA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7B87AE6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043DE" w14:paraId="6826E26A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9035A6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386725EE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043DE" w14:paraId="59EC3B01" w14:textId="77777777" w:rsidTr="002665C6">
        <w:trPr>
          <w:jc w:val="center"/>
        </w:trPr>
        <w:tc>
          <w:tcPr>
            <w:tcW w:w="1650" w:type="pct"/>
            <w:vAlign w:val="center"/>
          </w:tcPr>
          <w:p w14:paraId="36C8FD3C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57A7C2E2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043DE" w14:paraId="238365D8" w14:textId="77777777" w:rsidTr="002665C6">
        <w:trPr>
          <w:jc w:val="center"/>
        </w:trPr>
        <w:tc>
          <w:tcPr>
            <w:tcW w:w="1650" w:type="pct"/>
            <w:vAlign w:val="center"/>
          </w:tcPr>
          <w:p w14:paraId="56A08C93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683DBCDD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8043DE" w14:paraId="077B8B7A" w14:textId="77777777" w:rsidTr="002665C6">
        <w:trPr>
          <w:jc w:val="center"/>
        </w:trPr>
        <w:tc>
          <w:tcPr>
            <w:tcW w:w="1650" w:type="pct"/>
            <w:vAlign w:val="center"/>
          </w:tcPr>
          <w:p w14:paraId="02E6D71B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CD6CCCB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043DE" w14:paraId="36CFDB34" w14:textId="77777777" w:rsidTr="002665C6">
        <w:trPr>
          <w:jc w:val="center"/>
        </w:trPr>
        <w:tc>
          <w:tcPr>
            <w:tcW w:w="1650" w:type="pct"/>
            <w:vAlign w:val="center"/>
          </w:tcPr>
          <w:p w14:paraId="29A277F3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8E07AB2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043DE" w14:paraId="3E6F856B" w14:textId="77777777" w:rsidTr="002665C6">
        <w:trPr>
          <w:jc w:val="center"/>
        </w:trPr>
        <w:tc>
          <w:tcPr>
            <w:tcW w:w="1650" w:type="pct"/>
            <w:vAlign w:val="center"/>
          </w:tcPr>
          <w:p w14:paraId="5F1919E1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102AB39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043DE" w14:paraId="6938EED6" w14:textId="77777777" w:rsidTr="002665C6">
        <w:trPr>
          <w:jc w:val="center"/>
        </w:trPr>
        <w:tc>
          <w:tcPr>
            <w:tcW w:w="1650" w:type="pct"/>
            <w:vAlign w:val="center"/>
          </w:tcPr>
          <w:p w14:paraId="575E404C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5D58910" w14:textId="77777777" w:rsidR="00AA1A39" w:rsidRPr="00804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3DE">
              <w:rPr>
                <w:rFonts w:ascii="Titillium Web" w:hAnsi="Titillium Web"/>
                <w:i/>
                <w:iCs/>
                <w:szCs w:val="24"/>
              </w:rPr>
              <w:t>Tomba 363 – a cremazione -</w:t>
            </w:r>
          </w:p>
          <w:p w14:paraId="7BF80266" w14:textId="77777777" w:rsidR="00AA1A39" w:rsidRPr="00804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3DE">
              <w:rPr>
                <w:rFonts w:ascii="Titillium Web" w:hAnsi="Titillium Web"/>
                <w:i/>
                <w:iCs/>
                <w:szCs w:val="24"/>
              </w:rPr>
              <w:t>Sopra i piedi del precedente a m 0,85 poggiava:</w:t>
            </w:r>
          </w:p>
          <w:p w14:paraId="74811037" w14:textId="77777777" w:rsidR="00AA1A39" w:rsidRPr="00804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3DE">
              <w:rPr>
                <w:rFonts w:ascii="Titillium Web" w:hAnsi="Titillium Web"/>
                <w:i/>
                <w:iCs/>
                <w:szCs w:val="24"/>
              </w:rPr>
              <w:t>1 dolietto piccolo, sferoidale, di argilla color cenere scuro, grezzo, senza anse -</w:t>
            </w:r>
          </w:p>
          <w:p w14:paraId="16581647" w14:textId="77777777" w:rsidR="00AA1A39" w:rsidRPr="00804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3DE">
              <w:rPr>
                <w:rFonts w:ascii="Titillium Web" w:hAnsi="Titillium Web"/>
                <w:i/>
                <w:iCs/>
                <w:szCs w:val="24"/>
              </w:rPr>
              <w:t>È leggermente frammentato nell’orlo ed ha il fondo staccato.</w:t>
            </w:r>
          </w:p>
          <w:p w14:paraId="4C5B64DA" w14:textId="77777777" w:rsidR="00AA1A39" w:rsidRPr="008043D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043DE">
              <w:rPr>
                <w:rFonts w:ascii="Titillium Web" w:hAnsi="Titillium Web"/>
                <w:i/>
                <w:iCs/>
                <w:szCs w:val="24"/>
              </w:rPr>
              <w:t>Entro erano le ceneri –</w:t>
            </w:r>
          </w:p>
        </w:tc>
      </w:tr>
      <w:tr w:rsidR="0086297F" w:rsidRPr="008043DE" w14:paraId="5C02ABC8" w14:textId="77777777" w:rsidTr="002665C6">
        <w:trPr>
          <w:jc w:val="center"/>
        </w:trPr>
        <w:tc>
          <w:tcPr>
            <w:tcW w:w="1650" w:type="pct"/>
            <w:vAlign w:val="center"/>
          </w:tcPr>
          <w:p w14:paraId="482F7A4F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6073F81F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043DE" w14:paraId="78FAF725" w14:textId="77777777" w:rsidTr="002665C6">
        <w:trPr>
          <w:jc w:val="center"/>
        </w:trPr>
        <w:tc>
          <w:tcPr>
            <w:tcW w:w="1650" w:type="pct"/>
            <w:vAlign w:val="center"/>
          </w:tcPr>
          <w:p w14:paraId="6D84EE6C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1FBB8C1D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43DE" w14:paraId="310664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EE832A3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3CEB7C25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43DE" w14:paraId="64C4BFB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D4EDEAF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5C1BEE2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043DE" w14:paraId="2B33BE40" w14:textId="77777777" w:rsidTr="002665C6">
        <w:trPr>
          <w:jc w:val="center"/>
        </w:trPr>
        <w:tc>
          <w:tcPr>
            <w:tcW w:w="1650" w:type="pct"/>
            <w:vAlign w:val="center"/>
          </w:tcPr>
          <w:p w14:paraId="6AFC951E" w14:textId="77777777" w:rsidR="0086297F" w:rsidRPr="008043D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043D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6F18978" w14:textId="77777777" w:rsidR="00AA1A39" w:rsidRPr="008043DE" w:rsidRDefault="00000000" w:rsidP="008043DE">
            <w:pPr>
              <w:jc w:val="center"/>
              <w:rPr>
                <w:rFonts w:ascii="Titillium Web" w:hAnsi="Titillium Web"/>
                <w:szCs w:val="24"/>
              </w:rPr>
            </w:pPr>
            <w:r w:rsidRPr="008043D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043D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7B166840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043DE"/>
    <w:rsid w:val="0086297F"/>
    <w:rsid w:val="009E4922"/>
    <w:rsid w:val="00AA1A39"/>
    <w:rsid w:val="00AB10AF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F366B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2026-05-15T11:00:00Z</dcterms:modified>
</cp:coreProperties>
</file>