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380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6970E5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6970E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70E5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6970E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970E5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6970E5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6970E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70E5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6970E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970E5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6970E5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6970E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70E5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6970E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970E5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6970E5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6970E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70E5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6970E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970E5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6970E5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6970E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70E5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6970E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970E5">
              <w:rPr>
                <w:rFonts w:ascii="Titillium Web" w:hAnsi="Titillium Web"/>
                <w:szCs w:val="24"/>
              </w:rPr>
              <w:t>0,9 m</w:t>
            </w:r>
          </w:p>
        </w:tc>
      </w:tr>
      <w:tr w:rsidR="0086297F" w:rsidRPr="006970E5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6970E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70E5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6970E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970E5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6970E5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6970E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70E5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6970E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970E5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970E5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6970E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70E5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6970E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970E5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970E5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6970E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70E5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8AD88B2" w14:textId="77777777" w:rsidR="00502164" w:rsidRPr="006970E5" w:rsidRDefault="002436E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970E5">
              <w:rPr>
                <w:rFonts w:ascii="Titillium Web" w:hAnsi="Titillium Web"/>
                <w:i/>
                <w:iCs/>
                <w:szCs w:val="24"/>
              </w:rPr>
              <w:t>Tomba 380 a cremazione</w:t>
            </w:r>
          </w:p>
          <w:p w14:paraId="56C6590F" w14:textId="72872D99" w:rsidR="00502164" w:rsidRPr="006970E5" w:rsidRDefault="002436E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970E5">
              <w:rPr>
                <w:rFonts w:ascii="Titillium Web" w:hAnsi="Titillium Web"/>
                <w:i/>
                <w:iCs/>
                <w:szCs w:val="24"/>
              </w:rPr>
              <w:t>Anche questa tomba dista soli m. 1,30 dalla tomba 378. È scavata nello stesso terreno – è</w:t>
            </w:r>
            <w:r w:rsidR="006970E5">
              <w:rPr>
                <w:rFonts w:ascii="Titillium Web" w:hAnsi="Titillium Web"/>
                <w:i/>
                <w:iCs/>
                <w:szCs w:val="24"/>
              </w:rPr>
              <w:t xml:space="preserve"> </w:t>
            </w:r>
            <w:r w:rsidRPr="006970E5">
              <w:rPr>
                <w:rFonts w:ascii="Titillium Web" w:hAnsi="Titillium Web"/>
                <w:i/>
                <w:iCs/>
                <w:szCs w:val="24"/>
              </w:rPr>
              <w:t>poco profonda ed è costituita da un solo cratere posto verticalmente e sprovvisto di coperchio, forse asportato durante i lavori agricoli poiché al disopra del vaso era scavata una piccola fossetta per scolo dell’acqua -</w:t>
            </w:r>
          </w:p>
          <w:p w14:paraId="12537855" w14:textId="77777777" w:rsidR="00502164" w:rsidRPr="006970E5" w:rsidRDefault="002436E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970E5">
              <w:rPr>
                <w:rFonts w:ascii="Titillium Web" w:hAnsi="Titillium Web"/>
                <w:i/>
                <w:iCs/>
                <w:szCs w:val="24"/>
              </w:rPr>
              <w:t>contiene:</w:t>
            </w:r>
          </w:p>
          <w:p w14:paraId="273C0D3A" w14:textId="77777777" w:rsidR="00502164" w:rsidRPr="006970E5" w:rsidRDefault="002436E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970E5">
              <w:rPr>
                <w:rFonts w:ascii="Titillium Web" w:hAnsi="Titillium Web"/>
                <w:i/>
                <w:iCs/>
                <w:szCs w:val="24"/>
              </w:rPr>
              <w:t>Cratere a campana con alte anse rettangolari ad anello, con decorazione a figure rosse rappresentanti una scena dionisiaca. Dionisio seduto con testa inghirlandata, sorregge un tralcio di vite dal quale pendono grappoli di uva - Indi danze di baccanti, menadi, sileni andanti e Amorini – Sotto l’orlo foglie -</w:t>
            </w:r>
          </w:p>
          <w:p w14:paraId="45D43453" w14:textId="77777777" w:rsidR="00502164" w:rsidRPr="006970E5" w:rsidRDefault="002436E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970E5">
              <w:rPr>
                <w:rFonts w:ascii="Titillium Web" w:hAnsi="Titillium Web"/>
                <w:i/>
                <w:iCs/>
                <w:szCs w:val="24"/>
              </w:rPr>
              <w:t>In frammenti e mancante del piede - e di molte parti -</w:t>
            </w:r>
          </w:p>
          <w:p w14:paraId="78E82E37" w14:textId="77777777" w:rsidR="00502164" w:rsidRPr="006970E5" w:rsidRDefault="002436E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970E5">
              <w:rPr>
                <w:rFonts w:ascii="Titillium Web" w:hAnsi="Titillium Web"/>
                <w:i/>
                <w:iCs/>
                <w:szCs w:val="24"/>
              </w:rPr>
              <w:t>Scavata e descritta da Collina</w:t>
            </w:r>
          </w:p>
        </w:tc>
      </w:tr>
      <w:tr w:rsidR="0086297F" w:rsidRPr="006970E5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6970E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70E5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6970E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970E5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6970E5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6970E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70E5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6970E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970E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970E5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6970E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70E5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6970E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970E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970E5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6970E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70E5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6970E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970E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970E5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6970E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970E5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E41DA8E" w14:textId="77777777" w:rsidR="00502164" w:rsidRPr="006970E5" w:rsidRDefault="002436E2" w:rsidP="006970E5">
            <w:pPr>
              <w:jc w:val="center"/>
              <w:rPr>
                <w:rFonts w:ascii="Titillium Web" w:hAnsi="Titillium Web"/>
                <w:szCs w:val="24"/>
              </w:rPr>
            </w:pPr>
            <w:r w:rsidRPr="006970E5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6970E5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02164"/>
    <w:rsid w:val="00551AF8"/>
    <w:rsid w:val="005B4A48"/>
    <w:rsid w:val="005B5AFF"/>
    <w:rsid w:val="006162A4"/>
    <w:rsid w:val="006346F7"/>
    <w:rsid w:val="006970E5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195</Words>
  <Characters>1115</Characters>
  <Application>Microsoft Office Word</Application>
  <DocSecurity>0</DocSecurity>
  <Lines>9</Lines>
  <Paragraphs>2</Paragraphs>
  <ScaleCrop>false</ScaleCrop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2026-05-15T09:42:00Z</dcterms:modified>
</cp:coreProperties>
</file>