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396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160AE9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160AE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60AE9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160AE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60AE9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160AE9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160AE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60AE9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160AE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60AE9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160AE9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160AE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60AE9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160AE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60AE9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160AE9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160AE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60AE9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160AE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60AE9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160AE9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160AE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60AE9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160AE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60AE9">
              <w:rPr>
                <w:rFonts w:ascii="Titillium Web" w:hAnsi="Titillium Web"/>
                <w:szCs w:val="24"/>
              </w:rPr>
              <w:t>0,6 m</w:t>
            </w:r>
          </w:p>
        </w:tc>
      </w:tr>
      <w:tr w:rsidR="0086297F" w:rsidRPr="00160AE9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160AE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60AE9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160AE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60AE9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160AE9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160AE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60AE9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160AE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60AE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60AE9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160AE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60AE9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160AE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60AE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60AE9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160AE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60AE9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D6442B9" w14:textId="77777777" w:rsidR="00450E28" w:rsidRPr="00160AE9" w:rsidRDefault="003B28C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60AE9">
              <w:rPr>
                <w:rFonts w:ascii="Titillium Web" w:hAnsi="Titillium Web"/>
                <w:i/>
                <w:iCs/>
                <w:szCs w:val="24"/>
              </w:rPr>
              <w:t>Tomba 396 a cremazione</w:t>
            </w:r>
          </w:p>
          <w:p w14:paraId="4A608507" w14:textId="77777777" w:rsidR="00450E28" w:rsidRPr="00160AE9" w:rsidRDefault="003B28C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60AE9">
              <w:rPr>
                <w:rFonts w:ascii="Titillium Web" w:hAnsi="Titillium Web"/>
                <w:i/>
                <w:iCs/>
                <w:szCs w:val="24"/>
              </w:rPr>
              <w:t>A m 22 dallo scolo B, e a m 16 dal limite N, a m 0,60 di profondità, poggia (a ponente del 395):</w:t>
            </w:r>
          </w:p>
          <w:p w14:paraId="73DC44DE" w14:textId="77777777" w:rsidR="00450E28" w:rsidRPr="00160AE9" w:rsidRDefault="003B28C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60AE9">
              <w:rPr>
                <w:rFonts w:ascii="Titillium Web" w:hAnsi="Titillium Web"/>
                <w:i/>
                <w:iCs/>
                <w:szCs w:val="24"/>
              </w:rPr>
              <w:t>1 dolietto di argilla di forma uguale al precedente, ma marcito e schiacciato in frammenti.</w:t>
            </w:r>
          </w:p>
          <w:p w14:paraId="644AE4FE" w14:textId="77777777" w:rsidR="00450E28" w:rsidRPr="00160AE9" w:rsidRDefault="003B28C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60AE9">
              <w:rPr>
                <w:rFonts w:ascii="Titillium Web" w:hAnsi="Titillium Web"/>
                <w:i/>
                <w:iCs/>
                <w:szCs w:val="24"/>
              </w:rPr>
              <w:t>(Un palo di legno che si è trovato rasente il dolietto (vedi fotografia) deve essere stato la causa dello schiacciamento).</w:t>
            </w:r>
          </w:p>
          <w:p w14:paraId="283FD74A" w14:textId="77777777" w:rsidR="00450E28" w:rsidRPr="00160AE9" w:rsidRDefault="003B28C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60AE9">
              <w:rPr>
                <w:rFonts w:ascii="Titillium Web" w:hAnsi="Titillium Web"/>
                <w:i/>
                <w:iCs/>
                <w:szCs w:val="24"/>
              </w:rPr>
              <w:t>È sepolto nella sabbia e non contiene che poche ossa combuste e un coccio di tazza grossolano, senza vernice che doveva essere posto sulla bocca mo’ di coperchio.</w:t>
            </w:r>
          </w:p>
          <w:p w14:paraId="343304C1" w14:textId="77777777" w:rsidR="00450E28" w:rsidRPr="00160AE9" w:rsidRDefault="003B28C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60AE9">
              <w:rPr>
                <w:rFonts w:ascii="Titillium Web" w:hAnsi="Titillium Web"/>
                <w:i/>
                <w:iCs/>
                <w:szCs w:val="24"/>
              </w:rPr>
              <w:t>Non fu raccolto nulla –</w:t>
            </w:r>
          </w:p>
          <w:p w14:paraId="244A35E8" w14:textId="77777777" w:rsidR="00450E28" w:rsidRPr="00160AE9" w:rsidRDefault="003B28C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60AE9">
              <w:rPr>
                <w:rFonts w:ascii="Titillium Web" w:hAnsi="Titillium Web"/>
                <w:i/>
                <w:iCs/>
                <w:szCs w:val="24"/>
              </w:rPr>
              <w:t>Fotografia</w:t>
            </w:r>
          </w:p>
        </w:tc>
      </w:tr>
      <w:tr w:rsidR="0086297F" w:rsidRPr="00160AE9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160AE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60AE9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160AE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60AE9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160AE9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160AE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60AE9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160AE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60AE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60AE9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160AE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60AE9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160AE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60AE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60AE9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160AE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60AE9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160AE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60AE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60AE9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160AE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60AE9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E02DE4C" w14:textId="77777777" w:rsidR="00450E28" w:rsidRPr="00160AE9" w:rsidRDefault="003B28C9" w:rsidP="00160AE9">
            <w:pPr>
              <w:jc w:val="center"/>
              <w:rPr>
                <w:rFonts w:ascii="Titillium Web" w:hAnsi="Titillium Web"/>
                <w:szCs w:val="24"/>
              </w:rPr>
            </w:pPr>
            <w:r w:rsidRPr="00160AE9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160AE9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60AE9"/>
    <w:rsid w:val="001C17CC"/>
    <w:rsid w:val="002977D7"/>
    <w:rsid w:val="00450E28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AC27B3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2026-05-15T09:02:00Z</dcterms:modified>
</cp:coreProperties>
</file>