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398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7175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7175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175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7175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175F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67175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7175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175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7175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175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7175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7175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175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7175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175F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7175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7175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175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7175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175F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67175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7175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175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7175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175F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67175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7175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175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7175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175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7175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7175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175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7175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175F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67175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7175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175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7175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175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7175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7175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175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523BAF9" w14:textId="77777777" w:rsidR="00A03C22" w:rsidRPr="0067175F" w:rsidRDefault="004A68D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175F">
              <w:rPr>
                <w:rFonts w:ascii="Titillium Web" w:hAnsi="Titillium Web"/>
                <w:i/>
                <w:iCs/>
                <w:szCs w:val="24"/>
              </w:rPr>
              <w:t>Tomba 398 a umazione (vedi fotografia di insieme)</w:t>
            </w:r>
          </w:p>
          <w:p w14:paraId="36C8AF8F" w14:textId="77777777" w:rsidR="00A03C22" w:rsidRPr="0067175F" w:rsidRDefault="004A68D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175F">
              <w:rPr>
                <w:rFonts w:ascii="Titillium Web" w:hAnsi="Titillium Web"/>
                <w:i/>
                <w:iCs/>
                <w:szCs w:val="24"/>
              </w:rPr>
              <w:t>Sottostante al dolietto 396 e sotto al palo, a metri 1,05 di profondità, sulla sabbia pura:</w:t>
            </w:r>
          </w:p>
          <w:p w14:paraId="4C03D744" w14:textId="77777777" w:rsidR="00A03C22" w:rsidRPr="0067175F" w:rsidRDefault="004A68D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175F">
              <w:rPr>
                <w:rFonts w:ascii="Titillium Web" w:hAnsi="Titillium Web"/>
                <w:i/>
                <w:iCs/>
                <w:szCs w:val="24"/>
              </w:rPr>
              <w:t>1 scheletro orientato da N.O. a S.E., completamente marcito -</w:t>
            </w:r>
          </w:p>
          <w:p w14:paraId="4A662F22" w14:textId="77777777" w:rsidR="00A03C22" w:rsidRPr="0067175F" w:rsidRDefault="004A68D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175F">
              <w:rPr>
                <w:rFonts w:ascii="Titillium Web" w:hAnsi="Titillium Web"/>
                <w:i/>
                <w:iCs/>
                <w:szCs w:val="24"/>
              </w:rPr>
              <w:t>A destra presso il fianco aveva i seguenti oggetti:</w:t>
            </w:r>
          </w:p>
          <w:p w14:paraId="4D2B069D" w14:textId="77777777" w:rsidR="00A03C22" w:rsidRPr="0067175F" w:rsidRDefault="004A68D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175F">
              <w:rPr>
                <w:rFonts w:ascii="Titillium Web" w:hAnsi="Titillium Web"/>
                <w:i/>
                <w:iCs/>
                <w:szCs w:val="24"/>
              </w:rPr>
              <w:t>1 vasetto a forma di bicchiere, con due anse verticali terminanti in un cornetto, ha il ventre</w:t>
            </w:r>
          </w:p>
          <w:p w14:paraId="06A99805" w14:textId="77777777" w:rsidR="00A03C22" w:rsidRPr="0067175F" w:rsidRDefault="004A68D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175F">
              <w:rPr>
                <w:rFonts w:ascii="Titillium Web" w:hAnsi="Titillium Web"/>
                <w:i/>
                <w:iCs/>
                <w:szCs w:val="24"/>
              </w:rPr>
              <w:t>decorato da baccellature verticali che si raggruppano verso il pieduccio.</w:t>
            </w:r>
          </w:p>
          <w:p w14:paraId="3339A945" w14:textId="77777777" w:rsidR="00A03C22" w:rsidRPr="0067175F" w:rsidRDefault="004A68D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175F">
              <w:rPr>
                <w:rFonts w:ascii="Titillium Web" w:hAnsi="Titillium Web"/>
                <w:i/>
                <w:iCs/>
                <w:szCs w:val="24"/>
              </w:rPr>
              <w:t>È a vernice nera scadente e di argilla comune, intero.</w:t>
            </w:r>
          </w:p>
          <w:p w14:paraId="461F9169" w14:textId="77777777" w:rsidR="00A03C22" w:rsidRPr="0067175F" w:rsidRDefault="004A68D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7175F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67175F">
              <w:rPr>
                <w:rFonts w:ascii="Titillium Web" w:hAnsi="Titillium Web"/>
                <w:i/>
                <w:iCs/>
                <w:szCs w:val="24"/>
              </w:rPr>
              <w:t xml:space="preserve"> piattini di argilla color cenere, grezzi -</w:t>
            </w:r>
          </w:p>
          <w:p w14:paraId="441A3EB6" w14:textId="77777777" w:rsidR="00A03C22" w:rsidRPr="0067175F" w:rsidRDefault="004A68D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175F">
              <w:rPr>
                <w:rFonts w:ascii="Titillium Web" w:hAnsi="Titillium Web"/>
                <w:i/>
                <w:iCs/>
                <w:szCs w:val="24"/>
              </w:rPr>
              <w:t>1 vasettino (oinocoe) di argilla giallo-chiara, marcito, senza beccuccio e senza ansa.</w:t>
            </w:r>
          </w:p>
          <w:p w14:paraId="3DE4B697" w14:textId="77777777" w:rsidR="00A03C22" w:rsidRPr="0067175F" w:rsidRDefault="004A68D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175F">
              <w:rPr>
                <w:rFonts w:ascii="Titillium Web" w:hAnsi="Titillium Web"/>
                <w:i/>
                <w:iCs/>
                <w:szCs w:val="24"/>
              </w:rPr>
              <w:t>Non mi fu possibile eseguire una fotografia della tomba poiché sopravvenne un tantino di vento e di pioggia che allagò completamente lo scavo, e spostò tutte le ossa dello scheletro</w:t>
            </w:r>
          </w:p>
          <w:p w14:paraId="0A3D9CF8" w14:textId="77777777" w:rsidR="00A03C22" w:rsidRPr="0067175F" w:rsidRDefault="004A68D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175F">
              <w:rPr>
                <w:rFonts w:ascii="Titillium Web" w:hAnsi="Titillium Web"/>
                <w:i/>
                <w:iCs/>
                <w:szCs w:val="24"/>
              </w:rPr>
              <w:t>depositando sui vasi la sabbia e la melma –</w:t>
            </w:r>
          </w:p>
        </w:tc>
      </w:tr>
      <w:tr w:rsidR="0086297F" w:rsidRPr="0067175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7175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175F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7175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175F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67175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7175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175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7175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175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7175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7175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175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7175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175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7175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7175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175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7175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175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7175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7175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175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8BB8EF6" w14:textId="77777777" w:rsidR="00A03C22" w:rsidRPr="0067175F" w:rsidRDefault="004A68D9" w:rsidP="0067175F">
            <w:pPr>
              <w:jc w:val="center"/>
              <w:rPr>
                <w:rFonts w:ascii="Titillium Web" w:hAnsi="Titillium Web"/>
                <w:szCs w:val="24"/>
              </w:rPr>
            </w:pPr>
            <w:r w:rsidRPr="0067175F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67175F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5F4777"/>
    <w:rsid w:val="006162A4"/>
    <w:rsid w:val="006346F7"/>
    <w:rsid w:val="0067175F"/>
    <w:rsid w:val="006D6EFB"/>
    <w:rsid w:val="007145BC"/>
    <w:rsid w:val="0086297F"/>
    <w:rsid w:val="009E4922"/>
    <w:rsid w:val="00A03C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2026-05-15T09:01:00Z</dcterms:modified>
</cp:coreProperties>
</file>