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404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54DD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54D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4DD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54D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4DD8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654DD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54D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4DD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54D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4DD8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654DD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54D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4DD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54D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4DD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54DD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54D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4DD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54D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4DD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54DD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54D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4DD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54D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4DD8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654DD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54D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4DD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54D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4DD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54DD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54D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4DD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54D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4DD8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654DD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54D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4DD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54D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4DD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54DD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54D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4DD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C328A39" w14:textId="77777777" w:rsidR="00752D05" w:rsidRPr="00654DD8" w:rsidRDefault="006705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4DD8">
              <w:rPr>
                <w:rFonts w:ascii="Titillium Web" w:hAnsi="Titillium Web"/>
                <w:i/>
                <w:iCs/>
                <w:szCs w:val="24"/>
              </w:rPr>
              <w:t>Tomba 404 a umazione</w:t>
            </w:r>
          </w:p>
          <w:p w14:paraId="19ED8161" w14:textId="77777777" w:rsidR="00752D05" w:rsidRPr="00654DD8" w:rsidRDefault="006705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4DD8">
              <w:rPr>
                <w:rFonts w:ascii="Titillium Web" w:hAnsi="Titillium Web"/>
                <w:i/>
                <w:iCs/>
                <w:szCs w:val="24"/>
              </w:rPr>
              <w:t>(devastata)</w:t>
            </w:r>
          </w:p>
          <w:p w14:paraId="47892374" w14:textId="77777777" w:rsidR="00752D05" w:rsidRPr="00654DD8" w:rsidRDefault="006705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4DD8">
              <w:rPr>
                <w:rFonts w:ascii="Titillium Web" w:hAnsi="Titillium Web"/>
                <w:i/>
                <w:iCs/>
                <w:szCs w:val="24"/>
              </w:rPr>
              <w:t>Non è stato possibile fotografarla poiché i frammenti hanno cominciato ad apparire a m 0,30 e si sono rinvenuti a tutte le profondità nella terra sconvolta fino al pian della tomba.</w:t>
            </w:r>
          </w:p>
          <w:p w14:paraId="73220256" w14:textId="77777777" w:rsidR="00752D05" w:rsidRPr="00654DD8" w:rsidRDefault="006705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4DD8">
              <w:rPr>
                <w:rFonts w:ascii="Titillium Web" w:hAnsi="Titillium Web"/>
                <w:i/>
                <w:iCs/>
                <w:szCs w:val="24"/>
              </w:rPr>
              <w:t>Il pullulare dell’acqua, dal terreno, è così forte che non ha lasciato eseguire le fotografie delle altre tombe vicine (vedi fotografia della trincea allagata dopo avere cavato l’acqua, come era</w:t>
            </w:r>
          </w:p>
          <w:p w14:paraId="7AC09E57" w14:textId="77777777" w:rsidR="00752D05" w:rsidRPr="00654DD8" w:rsidRDefault="006705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4DD8">
              <w:rPr>
                <w:rFonts w:ascii="Titillium Web" w:hAnsi="Titillium Web"/>
                <w:i/>
                <w:iCs/>
                <w:szCs w:val="24"/>
              </w:rPr>
              <w:t>possibile).</w:t>
            </w:r>
          </w:p>
          <w:p w14:paraId="4A876E9C" w14:textId="77777777" w:rsidR="00752D05" w:rsidRPr="00654DD8" w:rsidRDefault="006705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4DD8">
              <w:rPr>
                <w:rFonts w:ascii="Titillium Web" w:hAnsi="Titillium Web"/>
                <w:i/>
                <w:iCs/>
                <w:szCs w:val="24"/>
              </w:rPr>
              <w:t>A m 0,30 appare la parte superiore di un candelabro di bronzo, la cui raggiera di 4 branche,</w:t>
            </w:r>
          </w:p>
          <w:p w14:paraId="48AB2C04" w14:textId="77777777" w:rsidR="00752D05" w:rsidRPr="00654DD8" w:rsidRDefault="006705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4DD8">
              <w:rPr>
                <w:rFonts w:ascii="Titillium Web" w:hAnsi="Titillium Web"/>
                <w:i/>
                <w:iCs/>
                <w:szCs w:val="24"/>
              </w:rPr>
              <w:t xml:space="preserve">per candele, non ne conserva che </w:t>
            </w:r>
            <w:proofErr w:type="gramStart"/>
            <w:r w:rsidRPr="00654DD8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654DD8">
              <w:rPr>
                <w:rFonts w:ascii="Titillium Web" w:hAnsi="Titillium Web"/>
                <w:i/>
                <w:iCs/>
                <w:szCs w:val="24"/>
              </w:rPr>
              <w:t xml:space="preserve"> essendo mancante la quarta.</w:t>
            </w:r>
          </w:p>
          <w:p w14:paraId="69C46B05" w14:textId="77777777" w:rsidR="00752D05" w:rsidRPr="00654DD8" w:rsidRDefault="006705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4DD8">
              <w:rPr>
                <w:rFonts w:ascii="Titillium Web" w:hAnsi="Titillium Web"/>
                <w:i/>
                <w:iCs/>
                <w:szCs w:val="24"/>
              </w:rPr>
              <w:t>La figurina terminale del candelabro è rovesciata con la testa in basso ed è ossidata e cementata in un blocco con la terra presso lo stelo del candelabro, proprio sotto il rocchetto</w:t>
            </w:r>
          </w:p>
          <w:p w14:paraId="2F4A894A" w14:textId="77777777" w:rsidR="00752D05" w:rsidRPr="00654DD8" w:rsidRDefault="006705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4DD8">
              <w:rPr>
                <w:rFonts w:ascii="Titillium Web" w:hAnsi="Titillium Web"/>
                <w:i/>
                <w:iCs/>
                <w:szCs w:val="24"/>
              </w:rPr>
              <w:t xml:space="preserve">delle candele, per timore che affiorasse, se fosse stata messa al suo posto, sulla cima del candelabro. Rappresenta un giovane, nudo stante (alto 0,94). Lo stelo del candelabro è esagonale ed il piede a </w:t>
            </w:r>
            <w:proofErr w:type="gramStart"/>
            <w:r w:rsidRPr="00654DD8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654DD8">
              <w:rPr>
                <w:rFonts w:ascii="Titillium Web" w:hAnsi="Titillium Web"/>
                <w:i/>
                <w:iCs/>
                <w:szCs w:val="24"/>
              </w:rPr>
              <w:t xml:space="preserve"> branche di leone riunite fra loro con delle palmette. A levante del candelabro da m 0,30 circa fino al fondo del sepolcro, si rinvengono, fra la terra smossa e sconvolta, pochi bellissimi avanzi (frammenti a figure rosse) di </w:t>
            </w:r>
            <w:r w:rsidRPr="00654DD8">
              <w:rPr>
                <w:rFonts w:ascii="Titillium Web" w:hAnsi="Titillium Web"/>
                <w:i/>
                <w:iCs/>
                <w:szCs w:val="24"/>
              </w:rPr>
              <w:lastRenderedPageBreak/>
              <w:t>grande anfora a volute, disegnati in una maniera superba. Presso le teste si leggono i nomi (4) Ipomene – Amios,</w:t>
            </w:r>
          </w:p>
          <w:p w14:paraId="5981B9FE" w14:textId="77777777" w:rsidR="00752D05" w:rsidRPr="00654DD8" w:rsidRDefault="006705D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54DD8">
              <w:rPr>
                <w:rFonts w:ascii="Titillium Web" w:hAnsi="Titillium Web"/>
                <w:i/>
                <w:iCs/>
                <w:szCs w:val="24"/>
              </w:rPr>
              <w:t>ecc..</w:t>
            </w:r>
            <w:proofErr w:type="gramEnd"/>
            <w:r w:rsidRPr="00654DD8">
              <w:rPr>
                <w:rFonts w:ascii="Titillium Web" w:hAnsi="Titillium Web"/>
                <w:i/>
                <w:iCs/>
                <w:szCs w:val="24"/>
              </w:rPr>
              <w:t xml:space="preserve"> Dai pochissimi frammenti non è possibile ricostruire la scena. In un frammento si</w:t>
            </w:r>
          </w:p>
          <w:p w14:paraId="60C92481" w14:textId="77777777" w:rsidR="00752D05" w:rsidRPr="00654DD8" w:rsidRDefault="006705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4DD8">
              <w:rPr>
                <w:rFonts w:ascii="Titillium Web" w:hAnsi="Titillium Web"/>
                <w:i/>
                <w:iCs/>
                <w:szCs w:val="24"/>
              </w:rPr>
              <w:t>notano tracce, di color giallo, sovrapinte.</w:t>
            </w:r>
          </w:p>
          <w:p w14:paraId="1F8A63E6" w14:textId="77777777" w:rsidR="00752D05" w:rsidRPr="00654DD8" w:rsidRDefault="006705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4DD8">
              <w:rPr>
                <w:rFonts w:ascii="Titillium Web" w:hAnsi="Titillium Web"/>
                <w:i/>
                <w:iCs/>
                <w:szCs w:val="24"/>
              </w:rPr>
              <w:t>In fondo al sepolcro, per un raggio di m 2,60 circa, i cocci sono sparsi e la terra rimescolata. Sempre a levante del candelabro, a m 1.05, si rinvengono i resti di:</w:t>
            </w:r>
          </w:p>
          <w:p w14:paraId="1B272BC6" w14:textId="77777777" w:rsidR="00752D05" w:rsidRPr="00654DD8" w:rsidRDefault="006705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4DD8">
              <w:rPr>
                <w:rFonts w:ascii="Titillium Web" w:hAnsi="Titillium Web"/>
                <w:i/>
                <w:iCs/>
                <w:szCs w:val="24"/>
              </w:rPr>
              <w:t>1 scheletro scomposto, ma benché scomposto, il cranio (schiacciato e marcito) è a N.O. e le</w:t>
            </w:r>
          </w:p>
          <w:p w14:paraId="48C70DC4" w14:textId="77777777" w:rsidR="00752D05" w:rsidRPr="00654DD8" w:rsidRDefault="006705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4DD8">
              <w:rPr>
                <w:rFonts w:ascii="Titillium Web" w:hAnsi="Titillium Web"/>
                <w:i/>
                <w:iCs/>
                <w:szCs w:val="24"/>
              </w:rPr>
              <w:t>ossa delle gambe a S.E.</w:t>
            </w:r>
          </w:p>
          <w:p w14:paraId="1767F2F2" w14:textId="77777777" w:rsidR="00752D05" w:rsidRPr="00654DD8" w:rsidRDefault="006705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4DD8">
              <w:rPr>
                <w:rFonts w:ascii="Titillium Web" w:hAnsi="Titillium Web"/>
                <w:i/>
                <w:iCs/>
                <w:szCs w:val="24"/>
              </w:rPr>
              <w:t>Presso il piede del candelabro sono:</w:t>
            </w:r>
          </w:p>
          <w:p w14:paraId="09DFE01F" w14:textId="77777777" w:rsidR="00752D05" w:rsidRPr="00654DD8" w:rsidRDefault="006705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4DD8">
              <w:rPr>
                <w:rFonts w:ascii="Titillium Web" w:hAnsi="Titillium Web"/>
                <w:i/>
                <w:iCs/>
                <w:szCs w:val="24"/>
              </w:rPr>
              <w:t>1 piccola lekane a vernice nera con coperchio a pomello, framm.to</w:t>
            </w:r>
          </w:p>
          <w:p w14:paraId="6CA5AD32" w14:textId="77777777" w:rsidR="00752D05" w:rsidRPr="00654DD8" w:rsidRDefault="006705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4DD8">
              <w:rPr>
                <w:rFonts w:ascii="Titillium Web" w:hAnsi="Titillium Web"/>
                <w:i/>
                <w:iCs/>
                <w:szCs w:val="24"/>
              </w:rPr>
              <w:t>1 skyfos a ver. n. intero (crepato) con decorazione di un giro di foglie di lauro presso l’orlo</w:t>
            </w:r>
          </w:p>
          <w:p w14:paraId="2AF25040" w14:textId="77777777" w:rsidR="00752D05" w:rsidRPr="00654DD8" w:rsidRDefault="006705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4DD8">
              <w:rPr>
                <w:rFonts w:ascii="Titillium Web" w:hAnsi="Titillium Web"/>
                <w:i/>
                <w:iCs/>
                <w:szCs w:val="24"/>
              </w:rPr>
              <w:t>frammenti di piattello a vernice nera con giro di foglie presso l’orlo</w:t>
            </w:r>
          </w:p>
          <w:p w14:paraId="2CFD6F1C" w14:textId="77777777" w:rsidR="00752D05" w:rsidRPr="00654DD8" w:rsidRDefault="006705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4DD8">
              <w:rPr>
                <w:rFonts w:ascii="Titillium Web" w:hAnsi="Titillium Web"/>
                <w:i/>
                <w:iCs/>
                <w:szCs w:val="24"/>
              </w:rPr>
              <w:t>Questa tomba è posta a m 34 dallo scolo B, a m 19,50 dal limite N e a m 1,05 di profondità.</w:t>
            </w:r>
          </w:p>
          <w:p w14:paraId="119C4012" w14:textId="77777777" w:rsidR="00752D05" w:rsidRPr="00654DD8" w:rsidRDefault="006705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4DD8">
              <w:rPr>
                <w:rFonts w:ascii="Titillium Web" w:hAnsi="Titillium Web"/>
                <w:i/>
                <w:iCs/>
                <w:szCs w:val="24"/>
              </w:rPr>
              <w:t>Fra i rottami e i cocci raccolti fra la terra sconvolta fino dal piano di campagna</w:t>
            </w:r>
          </w:p>
          <w:p w14:paraId="32529D2D" w14:textId="77777777" w:rsidR="00752D05" w:rsidRPr="00654DD8" w:rsidRDefault="006705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4DD8">
              <w:rPr>
                <w:rFonts w:ascii="Titillium Web" w:hAnsi="Titillium Web"/>
                <w:i/>
                <w:iCs/>
                <w:szCs w:val="24"/>
              </w:rPr>
              <w:t>frammenti di una seconda cotile (a scacchiera)</w:t>
            </w:r>
          </w:p>
          <w:p w14:paraId="26648863" w14:textId="77777777" w:rsidR="00752D05" w:rsidRPr="00654DD8" w:rsidRDefault="006705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4DD8">
              <w:rPr>
                <w:rFonts w:ascii="Titillium Web" w:hAnsi="Titillium Web"/>
                <w:i/>
                <w:iCs/>
                <w:szCs w:val="24"/>
              </w:rPr>
              <w:t>1 frammento di ascos con lepre in fuga</w:t>
            </w:r>
          </w:p>
          <w:p w14:paraId="79D10AEA" w14:textId="77777777" w:rsidR="00752D05" w:rsidRPr="00654DD8" w:rsidRDefault="006705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4DD8">
              <w:rPr>
                <w:rFonts w:ascii="Titillium Web" w:hAnsi="Titillium Web"/>
                <w:i/>
                <w:iCs/>
                <w:szCs w:val="24"/>
              </w:rPr>
              <w:t>1 maniglietta di bronzo</w:t>
            </w:r>
          </w:p>
          <w:p w14:paraId="639CA1C0" w14:textId="77777777" w:rsidR="00752D05" w:rsidRPr="00654DD8" w:rsidRDefault="006705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4DD8">
              <w:rPr>
                <w:rFonts w:ascii="Titillium Web" w:hAnsi="Titillium Web"/>
                <w:i/>
                <w:iCs/>
                <w:szCs w:val="24"/>
              </w:rPr>
              <w:t>Framm.ti di un secondo piattello […] in rosso risparmiato e i gambi sovrapposti.</w:t>
            </w:r>
          </w:p>
        </w:tc>
      </w:tr>
      <w:tr w:rsidR="0086297F" w:rsidRPr="00654DD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54D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4DD8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54D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4DD8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654DD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54D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4DD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54D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4DD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54DD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54D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4DD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54D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4DD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54DD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54D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4DD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54D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654DD8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654DD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54D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4DD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AF62E93" w14:textId="77777777" w:rsidR="00752D05" w:rsidRPr="00654DD8" w:rsidRDefault="006705D7" w:rsidP="00654DD8">
            <w:pPr>
              <w:jc w:val="center"/>
              <w:rPr>
                <w:rFonts w:ascii="Titillium Web" w:hAnsi="Titillium Web"/>
                <w:szCs w:val="24"/>
              </w:rPr>
            </w:pPr>
            <w:r w:rsidRPr="00654DD8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654DD8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0416B"/>
    <w:rsid w:val="00472AF4"/>
    <w:rsid w:val="00551AF8"/>
    <w:rsid w:val="005B5AFF"/>
    <w:rsid w:val="006162A4"/>
    <w:rsid w:val="006346F7"/>
    <w:rsid w:val="00654DD8"/>
    <w:rsid w:val="006D6EFB"/>
    <w:rsid w:val="007145BC"/>
    <w:rsid w:val="00752D05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2026-05-15T08:56:00Z</dcterms:modified>
</cp:coreProperties>
</file>