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A61F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A61F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A61F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A61F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1A61F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A61F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2,0x1,4</w:t>
            </w:r>
          </w:p>
        </w:tc>
      </w:tr>
      <w:tr w:rsidR="0086297F" w:rsidRPr="001A61F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A61F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A61F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65C769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Tomba 405 a umazione</w:t>
            </w:r>
          </w:p>
          <w:p w14:paraId="749FFE47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(fotografia)</w:t>
            </w:r>
          </w:p>
          <w:p w14:paraId="38EAE2CE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A m 27,50 dallo scolo B, a m 19,30 dal limite Nord e a m 1,20 di profondità si rinviene una tomba ad umazione, che per causa della grande quantità di acqua che sorge dal sottosuolo, si è obbligati a scavarla pescando gli oggetti con le mani. Ho eseguito una fotografia nella quale si vedono emergere parte dei vasi.</w:t>
            </w:r>
          </w:p>
          <w:p w14:paraId="260BB9CD" w14:textId="540ED136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 xml:space="preserve">Lo scheletro è orientato da N.O. a </w:t>
            </w:r>
            <w:r w:rsidR="001A61FE" w:rsidRPr="001A61FE">
              <w:rPr>
                <w:rFonts w:ascii="Titillium Web" w:hAnsi="Titillium Web"/>
                <w:i/>
                <w:iCs/>
                <w:szCs w:val="24"/>
              </w:rPr>
              <w:t>S.E., sembra</w:t>
            </w:r>
            <w:r w:rsidRPr="001A61FE">
              <w:rPr>
                <w:rFonts w:ascii="Titillium Web" w:hAnsi="Titillium Web"/>
                <w:i/>
                <w:iCs/>
                <w:szCs w:val="24"/>
              </w:rPr>
              <w:t xml:space="preserve"> che fosse disposto sopra un tavolato, poiché sotto al cadavere e sotto gli oggetti, per uno spazio di m 2 x 1,40 circa, si rinvenne uno strato di legno decomposto che colorava la sabbia sottostante di un color bruno caffè.</w:t>
            </w:r>
          </w:p>
          <w:p w14:paraId="2AE3B375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Sul petto dello scheletro era:</w:t>
            </w:r>
          </w:p>
          <w:p w14:paraId="7C685C01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1 grande lekythos funeraria, con la parete dipinta in bianco e sulla quale erano disegnate figure femminili in rosso-sangue, del quale non rimangono che scarsissime traccie. Ha l’ansa ed il beccuccio staccati.</w:t>
            </w:r>
          </w:p>
          <w:p w14:paraId="4A9E7DA9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Presso il fianco destro dello scheletro erano:</w:t>
            </w:r>
          </w:p>
          <w:p w14:paraId="3D479A6E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1 oinocoe a vern. nera, con bocca rotonda, a figure rosse ben disegnate sulla parete del ventre, è in frammenti</w:t>
            </w:r>
          </w:p>
          <w:p w14:paraId="7EFC4639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A61F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A61FE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vernice nera, con un giro di foglie di lauro presso l’orlo e disegnate</w:t>
            </w:r>
          </w:p>
          <w:p w14:paraId="2F1EF7DD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nel medaglione: in uno è una pantera, nell’altro un cerbiatto? (uno leggermente frammentato</w:t>
            </w:r>
          </w:p>
          <w:p w14:paraId="52179633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lastRenderedPageBreak/>
              <w:t>sull’orlo)</w:t>
            </w:r>
          </w:p>
          <w:p w14:paraId="6DEA1637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1 lucerna piatta e circolare, con ansa orizzontale, a vernice nera con due animali disegnati</w:t>
            </w:r>
          </w:p>
          <w:p w14:paraId="48632734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A61F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A61FE">
              <w:rPr>
                <w:rFonts w:ascii="Titillium Web" w:hAnsi="Titillium Web"/>
                <w:i/>
                <w:iCs/>
                <w:szCs w:val="24"/>
              </w:rPr>
              <w:t xml:space="preserve"> grandi scodelle a vernice nera, con piede alto (ma è frammentata)</w:t>
            </w:r>
          </w:p>
          <w:p w14:paraId="1EE3CD09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A61F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A61FE">
              <w:rPr>
                <w:rFonts w:ascii="Titillium Web" w:hAnsi="Titillium Web"/>
                <w:i/>
                <w:iCs/>
                <w:szCs w:val="24"/>
              </w:rPr>
              <w:t xml:space="preserve"> scodelline piccole a vernice nera con palmette nel centro (la prima frammentata)</w:t>
            </w:r>
          </w:p>
          <w:p w14:paraId="243D8F43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A61F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1A61FE">
              <w:rPr>
                <w:rFonts w:ascii="Titillium Web" w:hAnsi="Titillium Web"/>
                <w:i/>
                <w:iCs/>
                <w:szCs w:val="24"/>
              </w:rPr>
              <w:t xml:space="preserve"> scodelline con pieduccio a vernice nera, intere</w:t>
            </w:r>
          </w:p>
          <w:p w14:paraId="68ADD1A2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A61F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A61FE">
              <w:rPr>
                <w:rFonts w:ascii="Titillium Web" w:hAnsi="Titillium Web"/>
                <w:i/>
                <w:iCs/>
                <w:szCs w:val="24"/>
              </w:rPr>
              <w:t xml:space="preserve"> piccoli reggi-vasetto a vernice nera</w:t>
            </w:r>
          </w:p>
          <w:p w14:paraId="6F501AF3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1 skyfos a vernice nera in frammenti</w:t>
            </w:r>
          </w:p>
          <w:p w14:paraId="6F26DA14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1 frammento di bronzo</w:t>
            </w:r>
          </w:p>
          <w:p w14:paraId="40893092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1 dischetto di osso</w:t>
            </w:r>
          </w:p>
          <w:p w14:paraId="6A191BE4" w14:textId="77777777" w:rsidR="00D7656E" w:rsidRPr="001A61FE" w:rsidRDefault="001341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61FE">
              <w:rPr>
                <w:rFonts w:ascii="Titillium Web" w:hAnsi="Titillium Web"/>
                <w:i/>
                <w:iCs/>
                <w:szCs w:val="24"/>
              </w:rPr>
              <w:t>1 anello di ambra, con piccolo foro, intero</w:t>
            </w:r>
          </w:p>
        </w:tc>
      </w:tr>
      <w:tr w:rsidR="0086297F" w:rsidRPr="001A61F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A61F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A61F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A61F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A61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A61FE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1A61F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A61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61F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4FE546" w14:textId="77777777" w:rsidR="00D7656E" w:rsidRPr="001A61FE" w:rsidRDefault="001341A0" w:rsidP="001A61FE">
            <w:pPr>
              <w:jc w:val="center"/>
              <w:rPr>
                <w:rFonts w:ascii="Titillium Web" w:hAnsi="Titillium Web"/>
                <w:szCs w:val="24"/>
              </w:rPr>
            </w:pPr>
            <w:r w:rsidRPr="001A61FE">
              <w:rPr>
                <w:rFonts w:ascii="Titillium Web" w:eastAsia="Titillium" w:hAnsi="Titillium Web" w:cs="Titillium"/>
                <w:smallCaps/>
                <w:szCs w:val="24"/>
              </w:rPr>
              <w:t>Romagnoli 2015; Romagnoli</w:t>
            </w:r>
            <w:r w:rsidRPr="001A61FE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1A61FE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1A61FE">
              <w:rPr>
                <w:rFonts w:ascii="Titillium Web" w:eastAsia="Titillium" w:hAnsi="Titillium Web" w:cs="Titillium"/>
                <w:szCs w:val="24"/>
              </w:rPr>
              <w:t xml:space="preserve"> 2023, p. 420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597F"/>
    <w:rsid w:val="001A61FE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656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2026-05-15T08:55:00Z</dcterms:modified>
</cp:coreProperties>
</file>