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406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F634A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1925</w:t>
            </w:r>
          </w:p>
        </w:tc>
      </w:tr>
      <w:tr w:rsidR="0086297F" w:rsidRPr="00F634A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F634A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F634A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F634A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0,85 m</w:t>
            </w:r>
          </w:p>
        </w:tc>
      </w:tr>
      <w:tr w:rsidR="0086297F" w:rsidRPr="00F634A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F634A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F634A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F634A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70A89BC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Tomba 406 combusta ?</w:t>
            </w:r>
          </w:p>
          <w:p w14:paraId="7A52C750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A m 160 dallo scolo B, a m 17 dal limite Nord della trincea, a m 0,85 di profondità (qui la profondità è relativa perché questo dosso è stato prima o saccheggiato delle tombe o lavorato dai primi agricoltori ed ora è tutto sconvolto da non aver un punto di riferimento) si rinviene un gruppo di vasetti allineati da N.O. a S.E.</w:t>
            </w:r>
          </w:p>
          <w:p w14:paraId="54B535FB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(A lev.) A destra dei vasetti è un mucchietto di ossa umane combuste e li presso diverse ossa di bue (alcune forate ossa del piede?). Poste sulle ossa umane combuste (sottilissime e piccole) erano:</w:t>
            </w:r>
          </w:p>
          <w:p w14:paraId="46E4CA01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3 balsamari di vetro a forma di idrie, a colori (blu, scuro e bianco) uno intero, il secondo collo staccato, il terzo in frammenti.</w:t>
            </w:r>
          </w:p>
          <w:p w14:paraId="522670D0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Presso i balsamari era:</w:t>
            </w:r>
          </w:p>
          <w:p w14:paraId="27C2BD59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1 armilla o braccialetto di vetro leggermente bluastro, frammentata, ma i di cui pezzi vi sono tutti.</w:t>
            </w:r>
          </w:p>
          <w:p w14:paraId="74E6B461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Presso la punta a S.E. dei vasi era un mucchietto di conchiglie comuni e li presso:</w:t>
            </w:r>
          </w:p>
          <w:p w14:paraId="51A2DE28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4 ambre discoidali con foro pervio</w:t>
            </w:r>
          </w:p>
          <w:p w14:paraId="7031742D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Nel gruppo dei vasetti erano:</w:t>
            </w:r>
          </w:p>
          <w:p w14:paraId="3442E5C6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2 oinochoai a forma panciuta (trottola) con beccuccio a cartoccio, a vern. nera, scadente e diluita</w:t>
            </w:r>
          </w:p>
          <w:p w14:paraId="0575A77D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2 skyfos a piede stretto, a vern. nera, scadente, con palmette sovrappinte in color rosso (uno frammentato)</w:t>
            </w:r>
          </w:p>
          <w:p w14:paraId="0DA70FA0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lastRenderedPageBreak/>
              <w:t>5 scodelle a vern. nera scadente, intere</w:t>
            </w:r>
          </w:p>
          <w:p w14:paraId="5D0F1CDA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4 piattelli con pieduccio, a vern. nera, interi.</w:t>
            </w:r>
          </w:p>
          <w:p w14:paraId="27D2CC16" w14:textId="77777777" w:rsidR="00686966" w:rsidRPr="00F634A1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F634A1">
              <w:rPr>
                <w:rFonts w:ascii="Titillium Web" w:hAnsi="Titillium Web"/>
                <w:i/>
                <w:iCs/>
                <w:szCs w:val="24"/>
              </w:rPr>
              <w:t>Qui la terra è tutta sconvolta o per scavi abusivi o per lavori agricoli</w:t>
            </w:r>
          </w:p>
        </w:tc>
      </w:tr>
      <w:tr w:rsidR="0086297F" w:rsidRPr="00F634A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Gruppo di oggetti attorno alle ceneri</w:t>
            </w:r>
          </w:p>
        </w:tc>
      </w:tr>
      <w:tr w:rsidR="0086297F" w:rsidRPr="00F634A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Femminile ?</w:t>
            </w:r>
          </w:p>
        </w:tc>
      </w:tr>
      <w:tr w:rsidR="0086297F" w:rsidRPr="00F634A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F634A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F634A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F634A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F634A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F634A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CEC2941" w14:textId="6D4CB8BC" w:rsidR="00686966" w:rsidRPr="00F634A1" w:rsidRDefault="00000000" w:rsidP="00F634A1">
            <w:pPr>
              <w:jc w:val="center"/>
              <w:rPr>
                <w:rFonts w:ascii="Titillium Web" w:hAnsi="Titillium Web"/>
                <w:szCs w:val="24"/>
              </w:rPr>
            </w:pPr>
            <w:r w:rsidRPr="00F634A1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F634A1">
              <w:rPr>
                <w:rFonts w:ascii="Titillium Web" w:eastAsia="Titillium" w:hAnsi="Titillium Web" w:cs="Titillium"/>
                <w:szCs w:val="24"/>
              </w:rPr>
              <w:t xml:space="preserve"> 1927, pp. 181-182; </w:t>
            </w:r>
            <w:r w:rsidR="0024655C" w:rsidRPr="0024655C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="0024655C">
              <w:rPr>
                <w:rFonts w:ascii="Titillium Web" w:eastAsia="Titillium" w:hAnsi="Titillium Web" w:cs="Titillium"/>
                <w:szCs w:val="24"/>
              </w:rPr>
              <w:t xml:space="preserve">, </w:t>
            </w:r>
            <w:r w:rsidRPr="00F634A1">
              <w:rPr>
                <w:rFonts w:ascii="Titillium Web" w:eastAsia="Titillium" w:hAnsi="Titillium Web" w:cs="Titillium"/>
                <w:smallCaps/>
                <w:szCs w:val="24"/>
              </w:rPr>
              <w:t>Bisi, Camerin</w:t>
            </w:r>
            <w:r w:rsidRPr="00F634A1">
              <w:rPr>
                <w:rFonts w:ascii="Titillium Web" w:eastAsia="Titillium" w:hAnsi="Titillium Web" w:cs="Titillium"/>
                <w:szCs w:val="24"/>
              </w:rPr>
              <w:t xml:space="preserve"> 1993, p. 28; </w:t>
            </w:r>
            <w:r w:rsidRPr="00F634A1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F634A1">
              <w:rPr>
                <w:rFonts w:ascii="Titillium Web" w:eastAsia="Titillium" w:hAnsi="Titillium Web" w:cs="Titillium"/>
                <w:szCs w:val="24"/>
              </w:rPr>
              <w:t xml:space="preserve"> 1993, p. 44; </w:t>
            </w:r>
            <w:r w:rsidRPr="00F634A1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F634A1">
              <w:rPr>
                <w:rFonts w:ascii="Titillium Web" w:eastAsia="Titillium" w:hAnsi="Titillium Web" w:cs="Titillium"/>
                <w:szCs w:val="24"/>
              </w:rPr>
              <w:t xml:space="preserve"> 2019; </w:t>
            </w:r>
            <w:r w:rsidRPr="00F634A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F634A1">
              <w:rPr>
                <w:rFonts w:ascii="Titillium Web" w:eastAsia="Titillium" w:hAnsi="Titillium Web" w:cs="Titillium"/>
                <w:szCs w:val="24"/>
              </w:rPr>
              <w:t xml:space="preserve"> 2025, p. 232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4655C"/>
    <w:rsid w:val="002977D7"/>
    <w:rsid w:val="004338D7"/>
    <w:rsid w:val="00472AF4"/>
    <w:rsid w:val="00551AF8"/>
    <w:rsid w:val="005B5AFF"/>
    <w:rsid w:val="006162A4"/>
    <w:rsid w:val="006346F7"/>
    <w:rsid w:val="00686966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065D"/>
    <w:rsid w:val="00E24633"/>
    <w:rsid w:val="00F63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300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2026-05-18T15:09:00Z</dcterms:modified>
</cp:coreProperties>
</file>