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437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B20A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EB20A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B20A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B20A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B20A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EB20A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B20A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B20A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B20A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6786BFE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T. 437 a umazione.</w:t>
            </w:r>
          </w:p>
          <w:p w14:paraId="34D3DCE5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A m. 4 a pon. della precedente, alla prof.tà di m. 1,10 poggia un’altro scheletro orientato da N.O. a S.E. (g. di 300 della bussola) (era sulla sabbia)</w:t>
            </w:r>
          </w:p>
          <w:p w14:paraId="3ECE0D11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Presso il cranio a d. si rinvenne</w:t>
            </w:r>
          </w:p>
          <w:p w14:paraId="01D810C8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1 orecchino di foglia d’oro, del tipo solito, ad anello.</w:t>
            </w:r>
          </w:p>
          <w:p w14:paraId="590886B2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Presso la mano d.</w:t>
            </w:r>
          </w:p>
          <w:p w14:paraId="372443CB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1 balsamario a forma di alabastron, di vetro, con decorazioni ad opus spicatum lungo il corpo, di colore giallo. benissimo conservato</w:t>
            </w:r>
          </w:p>
          <w:p w14:paraId="05498729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Presso il collo erano:</w:t>
            </w:r>
          </w:p>
          <w:p w14:paraId="70D2DD26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B20A3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EB20A3">
              <w:rPr>
                <w:rFonts w:ascii="Titillium Web" w:hAnsi="Titillium Web"/>
                <w:i/>
                <w:iCs/>
                <w:szCs w:val="24"/>
              </w:rPr>
              <w:t xml:space="preserve"> ambre discoidali con foro pervio.</w:t>
            </w:r>
          </w:p>
          <w:p w14:paraId="647AEFEA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1 perla di vetro blu con cerchielli a colori.</w:t>
            </w:r>
          </w:p>
          <w:p w14:paraId="5B52E09D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Presso la spalla destra:</w:t>
            </w:r>
          </w:p>
          <w:p w14:paraId="157FC380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 xml:space="preserve">1 Anfora, </w:t>
            </w:r>
            <w:proofErr w:type="gramStart"/>
            <w:r w:rsidRPr="00EB20A3">
              <w:rPr>
                <w:rFonts w:ascii="Titillium Web" w:hAnsi="Titillium Web"/>
                <w:i/>
                <w:iCs/>
                <w:szCs w:val="24"/>
              </w:rPr>
              <w:t>schiacciata,a</w:t>
            </w:r>
            <w:proofErr w:type="gramEnd"/>
            <w:r w:rsidRPr="00EB20A3">
              <w:rPr>
                <w:rFonts w:ascii="Titillium Web" w:hAnsi="Titillium Web"/>
                <w:i/>
                <w:iCs/>
                <w:szCs w:val="24"/>
              </w:rPr>
              <w:t xml:space="preserve"> fig. rosse - </w:t>
            </w:r>
            <w:proofErr w:type="gramStart"/>
            <w:r w:rsidRPr="00EB20A3">
              <w:rPr>
                <w:rFonts w:ascii="Titillium Web" w:hAnsi="Titillium Web"/>
                <w:i/>
                <w:iCs/>
                <w:szCs w:val="24"/>
              </w:rPr>
              <w:t>A..</w:t>
            </w:r>
            <w:proofErr w:type="gramEnd"/>
            <w:r w:rsidRPr="00EB20A3">
              <w:rPr>
                <w:rFonts w:ascii="Titillium Web" w:hAnsi="Titillium Web"/>
                <w:i/>
                <w:iCs/>
                <w:szCs w:val="24"/>
              </w:rPr>
              <w:t xml:space="preserve"> fig. femminile alata volta a S. che regge un oinocoe. B. fig. stante che regge una patera. Il disegno è trascurato</w:t>
            </w:r>
          </w:p>
          <w:p w14:paraId="617BBE85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2 oinocoi a vernice nera con bocca trilobata (in frammenti)</w:t>
            </w:r>
          </w:p>
          <w:p w14:paraId="6348D6EC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1 skyfos a vern. n. in frammenti.</w:t>
            </w:r>
          </w:p>
          <w:p w14:paraId="7C69F712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1 " più piccolo "</w:t>
            </w:r>
          </w:p>
          <w:p w14:paraId="0838577E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1 grande scodella a piede alto a vern. n. intera.</w:t>
            </w:r>
          </w:p>
          <w:p w14:paraId="74812A41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B20A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B20A3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n. * con orlo rivolto in basso.</w:t>
            </w:r>
          </w:p>
          <w:p w14:paraId="1A3EE345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1 scodella a vern. nera, apoda, intera.</w:t>
            </w:r>
          </w:p>
          <w:p w14:paraId="79A19804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1 scodellino piccolo a vern. n. con graffito nel fondello [ndr. presenta disegno delle lettere]</w:t>
            </w:r>
          </w:p>
          <w:p w14:paraId="4751DC5F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lastRenderedPageBreak/>
              <w:t>1 scodella piccola a vern. n. intera</w:t>
            </w:r>
          </w:p>
          <w:p w14:paraId="2A7FF95C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1 scodellino con alto piede a vern. n. che reca graffiti esternam. S nel bacino S nel fondo del piede</w:t>
            </w:r>
          </w:p>
          <w:p w14:paraId="0A8E17E4" w14:textId="77777777" w:rsidR="001F6080" w:rsidRPr="00EB20A3" w:rsidRDefault="0080220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20A3">
              <w:rPr>
                <w:rFonts w:ascii="Titillium Web" w:hAnsi="Titillium Web"/>
                <w:i/>
                <w:iCs/>
                <w:szCs w:val="24"/>
              </w:rPr>
              <w:t>* (fori, nel gambo di entrambi, per antico restauro)</w:t>
            </w:r>
          </w:p>
        </w:tc>
      </w:tr>
      <w:tr w:rsidR="0086297F" w:rsidRPr="00EB20A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B20A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EB20A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B20A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B20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B20A3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EB20A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B20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20A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83734A9" w14:textId="77777777" w:rsidR="001F6080" w:rsidRPr="00EB20A3" w:rsidRDefault="00802208" w:rsidP="00EB20A3">
            <w:pPr>
              <w:jc w:val="center"/>
              <w:rPr>
                <w:rFonts w:ascii="Titillium Web" w:hAnsi="Titillium Web"/>
                <w:szCs w:val="24"/>
              </w:rPr>
            </w:pPr>
            <w:r w:rsidRPr="00EB20A3">
              <w:rPr>
                <w:rFonts w:ascii="Titillium Web" w:eastAsia="Titillium" w:hAnsi="Titillium Web" w:cs="Titillium"/>
                <w:smallCaps/>
                <w:szCs w:val="24"/>
              </w:rPr>
              <w:t>Pozzi 2011; Trevisanello</w:t>
            </w:r>
            <w:r w:rsidRPr="00EB20A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F6080"/>
    <w:rsid w:val="002977D7"/>
    <w:rsid w:val="00472AF4"/>
    <w:rsid w:val="00551AF8"/>
    <w:rsid w:val="005B5AFF"/>
    <w:rsid w:val="006162A4"/>
    <w:rsid w:val="006346F7"/>
    <w:rsid w:val="006D6EFB"/>
    <w:rsid w:val="007145BC"/>
    <w:rsid w:val="007679FA"/>
    <w:rsid w:val="0086297F"/>
    <w:rsid w:val="009E4922"/>
    <w:rsid w:val="00AB321D"/>
    <w:rsid w:val="00B165C4"/>
    <w:rsid w:val="00C21EE0"/>
    <w:rsid w:val="00D900AB"/>
    <w:rsid w:val="00D936E8"/>
    <w:rsid w:val="00E24633"/>
    <w:rsid w:val="00EB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2026-05-15T08:25:00Z</dcterms:modified>
</cp:coreProperties>
</file>