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47A3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7A34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B47A3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7A3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47A3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7A3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47A3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7A3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47A3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7A34">
              <w:rPr>
                <w:rFonts w:ascii="Titillium Web" w:hAnsi="Titillium Web"/>
                <w:szCs w:val="24"/>
              </w:rPr>
              <w:t>1,36 m</w:t>
            </w:r>
          </w:p>
        </w:tc>
      </w:tr>
      <w:tr w:rsidR="0086297F" w:rsidRPr="00B47A3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7A3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47A3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7A3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47A3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7A3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47A3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27C94A0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T. 454 a umazione - sconvolta</w:t>
            </w:r>
          </w:p>
          <w:p w14:paraId="005E641E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A m. 24,60 dallo Scolo B, a m. 21 dal vecchio scavo e a m. 1,36 di prof.tà si rinviene:</w:t>
            </w:r>
          </w:p>
          <w:p w14:paraId="403389E6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1 scheletro sconvolto sul quale e d’intorno sono disseminati vasetti e cocci a v.n.</w:t>
            </w:r>
          </w:p>
          <w:p w14:paraId="143E1378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Lo scheletro pur conservando la testa, spostata dal resto, a N.O. è tutto rovistato e sconvolto.</w:t>
            </w:r>
          </w:p>
          <w:p w14:paraId="2C7DA0C9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Tutto intorno allo scheletro, per un diametro di m. 2, la terra è scura di decomposizione del bronzo.</w:t>
            </w:r>
          </w:p>
          <w:p w14:paraId="6A8E0FB7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Presso la testa si rinvenne:</w:t>
            </w:r>
          </w:p>
          <w:p w14:paraId="66FDD15F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1 borchia di bronzo.</w:t>
            </w:r>
          </w:p>
          <w:p w14:paraId="325606F3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Presso la mano d.</w:t>
            </w:r>
          </w:p>
          <w:p w14:paraId="29555F29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1 anello di bronzo di verga piuttosto grossa e</w:t>
            </w:r>
          </w:p>
          <w:p w14:paraId="4B307B4A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1DF6A618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All’ingiro fra le ossa sconvolte:</w:t>
            </w:r>
          </w:p>
          <w:p w14:paraId="1A4EA2E4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47A34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B47A34">
              <w:rPr>
                <w:rFonts w:ascii="Titillium Web" w:hAnsi="Titillium Web"/>
                <w:i/>
                <w:iCs/>
                <w:szCs w:val="24"/>
              </w:rPr>
              <w:t xml:space="preserve"> ambre discoidali e</w:t>
            </w:r>
          </w:p>
          <w:p w14:paraId="55CBB2D5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1 frammentino (fondo) di un balsamario di pasta vitrea</w:t>
            </w:r>
          </w:p>
          <w:p w14:paraId="02988374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a d. dello scheletro erano:</w:t>
            </w:r>
          </w:p>
          <w:p w14:paraId="2FF7A619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2 oinocoi a bocca trilobata, a v.n. uno intero l’altro fram.to</w:t>
            </w:r>
          </w:p>
          <w:p w14:paraId="4AABE653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47A34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47A34">
              <w:rPr>
                <w:rFonts w:ascii="Titillium Web" w:hAnsi="Titillium Web"/>
                <w:i/>
                <w:iCs/>
                <w:szCs w:val="24"/>
              </w:rPr>
              <w:t xml:space="preserve"> tazze a v.n. con alto piede. tutte in fram.ti</w:t>
            </w:r>
          </w:p>
          <w:p w14:paraId="3FAFD572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1 piccolo scodellino a v.n. intero</w:t>
            </w:r>
          </w:p>
          <w:p w14:paraId="579C4157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1 skyfos a v.n. con anse orizzontali, in fram.ti.</w:t>
            </w:r>
          </w:p>
          <w:p w14:paraId="20839906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47A3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47A34">
              <w:rPr>
                <w:rFonts w:ascii="Titillium Web" w:hAnsi="Titillium Web"/>
                <w:i/>
                <w:iCs/>
                <w:szCs w:val="24"/>
              </w:rPr>
              <w:t xml:space="preserve"> piatti ad alto piede di argilla grezza, comune entro</w:t>
            </w:r>
          </w:p>
          <w:p w14:paraId="73923CAA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ai quali sono ossa (pasto)</w:t>
            </w:r>
          </w:p>
          <w:p w14:paraId="4C2E3C85" w14:textId="77777777" w:rsidR="00756CFD" w:rsidRPr="00B47A34" w:rsidRDefault="000A25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47A34">
              <w:rPr>
                <w:rFonts w:ascii="Titillium Web" w:hAnsi="Titillium Web"/>
                <w:i/>
                <w:iCs/>
                <w:szCs w:val="24"/>
              </w:rPr>
              <w:t>1 piattello idem, grezzo e senza piede –</w:t>
            </w:r>
          </w:p>
        </w:tc>
      </w:tr>
      <w:tr w:rsidR="0086297F" w:rsidRPr="00B47A3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7A34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B47A3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B47A34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B47A3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7A3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47A3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47A3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47A3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47A3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47A3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4D49069" w14:textId="77777777" w:rsidR="00756CFD" w:rsidRPr="00B47A34" w:rsidRDefault="000A25F4" w:rsidP="00B47A34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47A34">
              <w:rPr>
                <w:rFonts w:ascii="Titillium Web" w:eastAsia="Titillium" w:hAnsi="Titillium Web" w:cs="Titillium"/>
                <w:smallCaps/>
                <w:szCs w:val="24"/>
              </w:rPr>
              <w:t>Pozzi 2011; Trevisanello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56CFD"/>
    <w:rsid w:val="0086297F"/>
    <w:rsid w:val="009E4922"/>
    <w:rsid w:val="00AB321D"/>
    <w:rsid w:val="00B165C4"/>
    <w:rsid w:val="00B47A34"/>
    <w:rsid w:val="00C21EE0"/>
    <w:rsid w:val="00D900AB"/>
    <w:rsid w:val="00D936E8"/>
    <w:rsid w:val="00E24633"/>
    <w:rsid w:val="00E6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2026-05-15T08:17:00Z</dcterms:modified>
</cp:coreProperties>
</file>