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00E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00E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00E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00E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00E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B00E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00E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00E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00E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A5153B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>Tomba 461 a umazione</w:t>
            </w:r>
          </w:p>
          <w:p w14:paraId="512C5558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>A m. 10,5 a ponente della tomba 359 ho eseguito un saggio di scavo per mettere allo scoperto gli strati del terreno (ove l’acqua è profonda) e per la ricerca di qualche tomba in occasione della visita sullo scavo dei congressisiti.</w:t>
            </w:r>
          </w:p>
          <w:p w14:paraId="2CD2F3CD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>A m. 10,50 a pon. della 359 e a m. 1,00 di profondità si rinviene, nella sabbia alluvionale,</w:t>
            </w:r>
          </w:p>
          <w:p w14:paraId="33DFC95A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 xml:space="preserve">uno scheletro marcito e orientato da NO a </w:t>
            </w:r>
            <w:proofErr w:type="gramStart"/>
            <w:r w:rsidRPr="00B00E7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00E79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2B3C5F48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>Le ossa dello scheletro erano molto consumate, tanto che si stentava a vederle.</w:t>
            </w:r>
          </w:p>
          <w:p w14:paraId="462021FA" w14:textId="77777777" w:rsidR="008F106D" w:rsidRPr="00B00E79" w:rsidRDefault="007C77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0E79">
              <w:rPr>
                <w:rFonts w:ascii="Titillium Web" w:hAnsi="Titillium Web"/>
                <w:i/>
                <w:iCs/>
                <w:szCs w:val="24"/>
              </w:rPr>
              <w:t>Lo scheletro, a destra del cranio aveva 2 o 3 piatelli comuni, piccoli, a v.n, che furono presi dai visitatori.</w:t>
            </w:r>
          </w:p>
        </w:tc>
      </w:tr>
      <w:tr w:rsidR="0086297F" w:rsidRPr="00B00E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B00E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E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E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00E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0E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00E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0E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C43EF9" w14:textId="77777777" w:rsidR="008F106D" w:rsidRPr="00B00E79" w:rsidRDefault="007C77E0" w:rsidP="00B00E79">
            <w:pPr>
              <w:jc w:val="center"/>
              <w:rPr>
                <w:rFonts w:ascii="Titillium Web" w:hAnsi="Titillium Web"/>
                <w:szCs w:val="24"/>
              </w:rPr>
            </w:pPr>
            <w:r w:rsidRPr="00B00E7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00E7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5796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F106D"/>
    <w:rsid w:val="009E4922"/>
    <w:rsid w:val="00AB321D"/>
    <w:rsid w:val="00B00E79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2026-05-15T08:07:00Z</dcterms:modified>
</cp:coreProperties>
</file>