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464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771708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77170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71708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77170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71708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771708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77170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71708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77170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71708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771708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77170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71708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77170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71708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771708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77170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71708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77170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71708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771708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77170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71708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77170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71708">
              <w:rPr>
                <w:rFonts w:ascii="Titillium Web" w:hAnsi="Titillium Web"/>
                <w:szCs w:val="24"/>
              </w:rPr>
              <w:t>0,75 m</w:t>
            </w:r>
          </w:p>
        </w:tc>
      </w:tr>
      <w:tr w:rsidR="0086297F" w:rsidRPr="00771708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77170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71708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77170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71708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771708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77170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71708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77170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71708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771708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77170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71708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77170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71708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771708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77170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71708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779DF5E8" w14:textId="129AA321" w:rsidR="00E2570E" w:rsidRPr="00771708" w:rsidRDefault="00FD671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71708">
              <w:rPr>
                <w:rFonts w:ascii="Titillium Web" w:hAnsi="Titillium Web"/>
                <w:i/>
                <w:iCs/>
                <w:szCs w:val="24"/>
              </w:rPr>
              <w:t>(non raccolto)</w:t>
            </w:r>
          </w:p>
          <w:p w14:paraId="01EFB108" w14:textId="77777777" w:rsidR="00E2570E" w:rsidRPr="00771708" w:rsidRDefault="00FD671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71708">
              <w:rPr>
                <w:rFonts w:ascii="Titillium Web" w:hAnsi="Titillium Web"/>
                <w:i/>
                <w:iCs/>
                <w:szCs w:val="24"/>
              </w:rPr>
              <w:t>Tomba 464 a cremazione</w:t>
            </w:r>
          </w:p>
          <w:p w14:paraId="63673B2C" w14:textId="77777777" w:rsidR="00E2570E" w:rsidRPr="00771708" w:rsidRDefault="00FD671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71708">
              <w:rPr>
                <w:rFonts w:ascii="Titillium Web" w:hAnsi="Titillium Web"/>
                <w:i/>
                <w:iCs/>
                <w:szCs w:val="24"/>
              </w:rPr>
              <w:t>A m. 1,80 a nord della precedente, a m. 0,75 di profondità poggiava</w:t>
            </w:r>
          </w:p>
          <w:p w14:paraId="0A55FAD4" w14:textId="77777777" w:rsidR="00E2570E" w:rsidRPr="00771708" w:rsidRDefault="00FD671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71708">
              <w:rPr>
                <w:rFonts w:ascii="Titillium Web" w:hAnsi="Titillium Web"/>
                <w:i/>
                <w:iCs/>
                <w:szCs w:val="24"/>
              </w:rPr>
              <w:t>1 dolietto di forma un po’ panciuta, liscio e grezzo, di impasto rozzo avente 4 piccoli pomelli sulla spalla</w:t>
            </w:r>
          </w:p>
          <w:p w14:paraId="1F845A74" w14:textId="77777777" w:rsidR="00E2570E" w:rsidRPr="00771708" w:rsidRDefault="00FD671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71708">
              <w:rPr>
                <w:rFonts w:ascii="Titillium Web" w:hAnsi="Titillium Web"/>
                <w:i/>
                <w:iCs/>
                <w:szCs w:val="24"/>
              </w:rPr>
              <w:t>È molto lesionato e mancante di quasi tutta la bocca, perché asportata in lavori di tentativi di scavo abusivo.</w:t>
            </w:r>
          </w:p>
          <w:p w14:paraId="338ED9E6" w14:textId="77777777" w:rsidR="00E2570E" w:rsidRPr="00771708" w:rsidRDefault="00FD671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71708">
              <w:rPr>
                <w:rFonts w:ascii="Titillium Web" w:hAnsi="Titillium Web"/>
                <w:i/>
                <w:iCs/>
                <w:szCs w:val="24"/>
              </w:rPr>
              <w:t>(Si è completamente disfatto al momento di pulirlo.)</w:t>
            </w:r>
          </w:p>
          <w:p w14:paraId="0A4A2A85" w14:textId="77777777" w:rsidR="00E2570E" w:rsidRPr="00771708" w:rsidRDefault="00FD671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71708">
              <w:rPr>
                <w:rFonts w:ascii="Titillium Web" w:hAnsi="Titillium Web"/>
                <w:i/>
                <w:iCs/>
                <w:szCs w:val="24"/>
              </w:rPr>
              <w:t>Nell’interno, fra le ceneri combuste si rinveniva</w:t>
            </w:r>
          </w:p>
          <w:p w14:paraId="5A4DDB40" w14:textId="77777777" w:rsidR="00E2570E" w:rsidRPr="00771708" w:rsidRDefault="00FD671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71708">
              <w:rPr>
                <w:rFonts w:ascii="Titillium Web" w:hAnsi="Titillium Web"/>
                <w:i/>
                <w:iCs/>
                <w:szCs w:val="24"/>
              </w:rPr>
              <w:t>(13) - 12 ambre con foro pervio (8 di forma discoidale e piccole: 5 a forma diverse di pendaglio)</w:t>
            </w:r>
          </w:p>
          <w:p w14:paraId="77E10328" w14:textId="77777777" w:rsidR="00E2570E" w:rsidRPr="00771708" w:rsidRDefault="00FD6716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771708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771708">
              <w:rPr>
                <w:rFonts w:ascii="Titillium Web" w:hAnsi="Titillium Web"/>
                <w:i/>
                <w:iCs/>
                <w:szCs w:val="24"/>
              </w:rPr>
              <w:t xml:space="preserve"> piccole perle di pasta vitrea con occhi di pernici e decorazioni di smalto bianco e blu</w:t>
            </w:r>
          </w:p>
          <w:p w14:paraId="0E431EBA" w14:textId="77777777" w:rsidR="00E2570E" w:rsidRPr="00771708" w:rsidRDefault="00FD671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71708">
              <w:rPr>
                <w:rFonts w:ascii="Titillium Web" w:hAnsi="Titillium Web"/>
                <w:i/>
                <w:iCs/>
                <w:szCs w:val="24"/>
              </w:rPr>
              <w:t>Qualche frammentino di ferro sformato dall’ossido</w:t>
            </w:r>
          </w:p>
          <w:p w14:paraId="3FFE8F86" w14:textId="77777777" w:rsidR="00E2570E" w:rsidRPr="00771708" w:rsidRDefault="00FD6716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771708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771708">
              <w:rPr>
                <w:rFonts w:ascii="Titillium Web" w:hAnsi="Titillium Web"/>
                <w:i/>
                <w:iCs/>
                <w:szCs w:val="24"/>
              </w:rPr>
              <w:t xml:space="preserve"> piccoli aryballos a ver. nera con palmette, molto rovinate e corrosi.</w:t>
            </w:r>
          </w:p>
        </w:tc>
      </w:tr>
      <w:tr w:rsidR="0086297F" w:rsidRPr="00771708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77170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71708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77170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71708">
              <w:rPr>
                <w:rFonts w:ascii="Titillium Web" w:hAnsi="Titillium Web"/>
                <w:szCs w:val="24"/>
              </w:rPr>
              <w:t>Dentro il cinerario</w:t>
            </w:r>
          </w:p>
        </w:tc>
      </w:tr>
      <w:tr w:rsidR="0086297F" w:rsidRPr="00771708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77170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71708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77170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7170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71708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77170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71708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77170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771708">
              <w:rPr>
                <w:rFonts w:ascii="Titillium Web" w:hAnsi="Titillium Web"/>
                <w:szCs w:val="24"/>
              </w:rPr>
              <w:t>Femminile ?</w:t>
            </w:r>
            <w:proofErr w:type="gramEnd"/>
          </w:p>
        </w:tc>
      </w:tr>
      <w:tr w:rsidR="0086297F" w:rsidRPr="00771708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77170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71708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77170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7170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71708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77170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71708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23D4EC3C" w14:textId="77777777" w:rsidR="00E2570E" w:rsidRPr="00771708" w:rsidRDefault="00FD6716" w:rsidP="001250C2">
            <w:pPr>
              <w:jc w:val="center"/>
              <w:rPr>
                <w:rFonts w:ascii="Titillium Web" w:hAnsi="Titillium Web"/>
                <w:szCs w:val="24"/>
              </w:rPr>
            </w:pPr>
            <w:r w:rsidRPr="001250C2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771708">
              <w:rPr>
                <w:rFonts w:ascii="Titillium Web" w:eastAsia="Titillium" w:hAnsi="Titillium Web" w:cs="Titillium"/>
                <w:szCs w:val="24"/>
              </w:rPr>
              <w:t xml:space="preserve"> 2016-2017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250C2"/>
    <w:rsid w:val="001C17CC"/>
    <w:rsid w:val="002977D7"/>
    <w:rsid w:val="00472AF4"/>
    <w:rsid w:val="00486935"/>
    <w:rsid w:val="00551AF8"/>
    <w:rsid w:val="005B5AFF"/>
    <w:rsid w:val="006162A4"/>
    <w:rsid w:val="006346F7"/>
    <w:rsid w:val="006D6EFB"/>
    <w:rsid w:val="007145BC"/>
    <w:rsid w:val="00771708"/>
    <w:rsid w:val="0086297F"/>
    <w:rsid w:val="009E4922"/>
    <w:rsid w:val="00AB321D"/>
    <w:rsid w:val="00B165C4"/>
    <w:rsid w:val="00C21EE0"/>
    <w:rsid w:val="00D900AB"/>
    <w:rsid w:val="00D936E8"/>
    <w:rsid w:val="00E24633"/>
    <w:rsid w:val="00E25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194</Words>
  <Characters>1111</Characters>
  <Application>Microsoft Office Word</Application>
  <DocSecurity>0</DocSecurity>
  <Lines>9</Lines>
  <Paragraphs>2</Paragraphs>
  <ScaleCrop>false</ScaleCrop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2026-05-15T08:06:00Z</dcterms:modified>
</cp:coreProperties>
</file>