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471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E263B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0E263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263B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0E263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E263B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0E263B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0E263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263B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0E263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E263B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0E263B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0E263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263B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0E263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E263B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0E263B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0E263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263B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0E263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E263B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0E263B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0E263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263B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0E263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E263B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0E263B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0E263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263B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0E263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E263B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0E263B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0E263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263B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0E263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E263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E263B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0E263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263B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0E263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E263B">
              <w:rPr>
                <w:rFonts w:ascii="Titillium Web" w:hAnsi="Titillium Web"/>
                <w:szCs w:val="24"/>
              </w:rPr>
              <w:t>Ciottolo fluviale</w:t>
            </w:r>
          </w:p>
        </w:tc>
      </w:tr>
      <w:tr w:rsidR="0086297F" w:rsidRPr="000E263B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0E263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263B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B1DA11E" w14:textId="13DFBDE1" w:rsidR="00FF29D6" w:rsidRPr="000E263B" w:rsidRDefault="00D95A7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E263B">
              <w:rPr>
                <w:rFonts w:ascii="Titillium Web" w:hAnsi="Titillium Web"/>
                <w:i/>
                <w:iCs/>
                <w:szCs w:val="24"/>
              </w:rPr>
              <w:t xml:space="preserve">Tomba 471 – a </w:t>
            </w:r>
            <w:r w:rsidR="006F7125">
              <w:rPr>
                <w:rFonts w:ascii="Titillium Web" w:hAnsi="Titillium Web"/>
                <w:i/>
                <w:iCs/>
                <w:szCs w:val="24"/>
              </w:rPr>
              <w:t>umazione</w:t>
            </w:r>
            <w:r w:rsidRPr="000E263B">
              <w:rPr>
                <w:rFonts w:ascii="Titillium Web" w:hAnsi="Titillium Web"/>
                <w:i/>
                <w:iCs/>
                <w:szCs w:val="24"/>
              </w:rPr>
              <w:t xml:space="preserve"> (saccheggiata)</w:t>
            </w:r>
          </w:p>
          <w:p w14:paraId="2ABAC003" w14:textId="77777777" w:rsidR="00FF29D6" w:rsidRPr="000E263B" w:rsidRDefault="00D95A7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E263B">
              <w:rPr>
                <w:rFonts w:ascii="Titillium Web" w:hAnsi="Titillium Web"/>
                <w:i/>
                <w:iCs/>
                <w:szCs w:val="24"/>
              </w:rPr>
              <w:t>Era a metri 20 dallo scolo B e a m 1 dal canalino di scolo sud del dosso E.</w:t>
            </w:r>
          </w:p>
          <w:p w14:paraId="5964EAD6" w14:textId="77777777" w:rsidR="00FF29D6" w:rsidRPr="000E263B" w:rsidRDefault="00D95A7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E263B">
              <w:rPr>
                <w:rFonts w:ascii="Titillium Web" w:hAnsi="Titillium Web"/>
                <w:i/>
                <w:iCs/>
                <w:szCs w:val="24"/>
              </w:rPr>
              <w:t>Un grosso ciottolo fluviale alla profondità di m 0,70 la segnalava e la tomba era a m 0,90 di</w:t>
            </w:r>
          </w:p>
          <w:p w14:paraId="0F91F2FB" w14:textId="77777777" w:rsidR="00FF29D6" w:rsidRPr="000E263B" w:rsidRDefault="00D95A7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E263B">
              <w:rPr>
                <w:rFonts w:ascii="Titillium Web" w:hAnsi="Titillium Web"/>
                <w:i/>
                <w:iCs/>
                <w:szCs w:val="24"/>
              </w:rPr>
              <w:t>profondità.</w:t>
            </w:r>
          </w:p>
          <w:p w14:paraId="6D23357D" w14:textId="77777777" w:rsidR="00FF29D6" w:rsidRPr="000E263B" w:rsidRDefault="00D95A7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E263B">
              <w:rPr>
                <w:rFonts w:ascii="Titillium Web" w:hAnsi="Titillium Web"/>
                <w:i/>
                <w:iCs/>
                <w:szCs w:val="24"/>
              </w:rPr>
              <w:t>Il ciottolo era a levante della tomba e questa era stata sconvolta e saccheggiata.</w:t>
            </w:r>
          </w:p>
          <w:p w14:paraId="7AC7DFFD" w14:textId="77777777" w:rsidR="00FF29D6" w:rsidRPr="000E263B" w:rsidRDefault="00D95A7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E263B">
              <w:rPr>
                <w:rFonts w:ascii="Titillium Web" w:hAnsi="Titillium Web"/>
                <w:i/>
                <w:iCs/>
                <w:szCs w:val="24"/>
              </w:rPr>
              <w:t>Si vedevano le tracce della cassa di legno, frammista alle ossa umane e a frammenti di vasi e vasetti a v.n.</w:t>
            </w:r>
          </w:p>
          <w:p w14:paraId="60E8D62F" w14:textId="77777777" w:rsidR="00FF29D6" w:rsidRPr="000E263B" w:rsidRDefault="00D95A7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E263B">
              <w:rPr>
                <w:rFonts w:ascii="Titillium Web" w:hAnsi="Titillium Web"/>
                <w:i/>
                <w:iCs/>
                <w:szCs w:val="24"/>
              </w:rPr>
              <w:t>Si raccolsero:</w:t>
            </w:r>
          </w:p>
          <w:p w14:paraId="5F6DAADB" w14:textId="77777777" w:rsidR="00FF29D6" w:rsidRPr="000E263B" w:rsidRDefault="00D95A7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E263B">
              <w:rPr>
                <w:rFonts w:ascii="Titillium Web" w:hAnsi="Titillium Web"/>
                <w:i/>
                <w:iCs/>
                <w:szCs w:val="24"/>
              </w:rPr>
              <w:t>1 balsamario di alabastro assai deteriorato e crinato pochi cocci di vasetti e scodelle a v.n.</w:t>
            </w:r>
          </w:p>
          <w:p w14:paraId="0D406EF9" w14:textId="77777777" w:rsidR="00FF29D6" w:rsidRPr="000E263B" w:rsidRDefault="00D95A7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E263B">
              <w:rPr>
                <w:rFonts w:ascii="Titillium Web" w:hAnsi="Titillium Web"/>
                <w:i/>
                <w:iCs/>
                <w:szCs w:val="24"/>
              </w:rPr>
              <w:t>1 scodella a v.n. con alto piede, intera</w:t>
            </w:r>
          </w:p>
        </w:tc>
      </w:tr>
      <w:tr w:rsidR="0086297F" w:rsidRPr="000E263B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0E263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263B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0E263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E263B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0E263B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0E263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263B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0E263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E263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E263B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0E263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263B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0E263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E263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E263B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0E263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263B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0E263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E263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E263B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0E263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263B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BEE1102" w14:textId="77777777" w:rsidR="00FF29D6" w:rsidRPr="000E263B" w:rsidRDefault="00D95A77" w:rsidP="000E263B">
            <w:pPr>
              <w:jc w:val="center"/>
              <w:rPr>
                <w:rFonts w:ascii="Titillium Web" w:hAnsi="Titillium Web"/>
                <w:szCs w:val="24"/>
              </w:rPr>
            </w:pPr>
            <w:r w:rsidRPr="000E263B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0E263B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0E263B"/>
    <w:rsid w:val="001C17CC"/>
    <w:rsid w:val="002977D7"/>
    <w:rsid w:val="00472AF4"/>
    <w:rsid w:val="004C125C"/>
    <w:rsid w:val="00551AF8"/>
    <w:rsid w:val="005B5AFF"/>
    <w:rsid w:val="006162A4"/>
    <w:rsid w:val="006346F7"/>
    <w:rsid w:val="006D6EFB"/>
    <w:rsid w:val="006F7125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FF2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2026-05-15T08:00:00Z</dcterms:modified>
</cp:coreProperties>
</file>