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48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2F7382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2F738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F7382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2F7382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2F7382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1B5504" w:rsidRPr="002F7382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2F738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F7382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67560E4F" w:rsidR="001B5504" w:rsidRPr="002F7382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2F7382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1B5504" w:rsidRPr="002F7382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2F738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F7382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6B6FE1CF" w:rsidR="001B5504" w:rsidRPr="002F7382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2F7382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1B5504" w:rsidRPr="002F7382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2F738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F7382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3E36BEBB" w:rsidR="001B5504" w:rsidRPr="002F7382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2F7382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1B5504" w:rsidRPr="002F7382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2F738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F7382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553FE193" w:rsidR="001B5504" w:rsidRPr="002F7382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2F7382">
              <w:rPr>
                <w:rFonts w:ascii="Titillium Web" w:hAnsi="Titillium Web"/>
                <w:szCs w:val="24"/>
              </w:rPr>
              <w:t>0,60 m</w:t>
            </w:r>
          </w:p>
        </w:tc>
      </w:tr>
      <w:tr w:rsidR="001B5504" w:rsidRPr="002F7382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2F738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F7382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2F7382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2F7382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2F7382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2F738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F7382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60F5C569" w:rsidR="001B5504" w:rsidRPr="002F7382" w:rsidRDefault="00E36C7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2F7382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2F7382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2F738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F7382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4FA3366B" w:rsidR="001B5504" w:rsidRPr="002F7382" w:rsidRDefault="00E36C7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2F7382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2F7382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2F7382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F7382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1A6B7E7E" w14:textId="1113ED87" w:rsidR="001B5504" w:rsidRPr="002F7382" w:rsidRDefault="001B5504" w:rsidP="00BF212E">
            <w:pPr>
              <w:jc w:val="left"/>
              <w:rPr>
                <w:rFonts w:ascii="Titillium Web" w:hAnsi="Titillium Web"/>
                <w:i/>
                <w:iCs/>
                <w:szCs w:val="24"/>
              </w:rPr>
            </w:pPr>
            <w:r w:rsidRPr="002F7382">
              <w:rPr>
                <w:rFonts w:ascii="Titillium Web" w:hAnsi="Titillium Web"/>
                <w:i/>
                <w:iCs/>
                <w:szCs w:val="24"/>
              </w:rPr>
              <w:t>48 Tomba a cremazione –</w:t>
            </w:r>
            <w:r w:rsidRPr="002F7382">
              <w:rPr>
                <w:rFonts w:ascii="Titillium Web" w:hAnsi="Titillium Web"/>
                <w:i/>
                <w:iCs/>
                <w:szCs w:val="24"/>
              </w:rPr>
              <w:br/>
              <w:t>A m 1 a Nord della 45 tomba e alla prof.tà di 0,60 si rinvenne un dolietto di impasto di terra rossa abbastanza ben cotto, ma in frammenti.</w:t>
            </w:r>
            <w:r w:rsidRPr="002F7382">
              <w:rPr>
                <w:rFonts w:ascii="Titillium Web" w:hAnsi="Titillium Web"/>
                <w:i/>
                <w:iCs/>
                <w:szCs w:val="24"/>
              </w:rPr>
              <w:br/>
              <w:t>Il dolietto ha il ventre molto rigonfio ed il collo breve e stretto; ha nel ventre due corte grosse anse orizzontali, ed è coperto sulla bocca da un piatto intero a vernice bruno scura, a basso piede e con cavetto nel centro (diam. 0, […].</w:t>
            </w:r>
            <w:r w:rsidRPr="002F7382">
              <w:rPr>
                <w:rFonts w:ascii="Titillium Web" w:hAnsi="Titillium Web"/>
                <w:i/>
                <w:iCs/>
                <w:szCs w:val="24"/>
              </w:rPr>
              <w:br/>
              <w:t>Il dolio è restaurabile poiché i frammenti furono raccolti</w:t>
            </w:r>
            <w:r w:rsidRPr="002F7382">
              <w:rPr>
                <w:rFonts w:ascii="Titillium Web" w:hAnsi="Titillium Web"/>
                <w:i/>
                <w:iCs/>
                <w:szCs w:val="24"/>
              </w:rPr>
              <w:br/>
              <w:t>Fra le ossa combuste nessun oggetto.</w:t>
            </w:r>
          </w:p>
        </w:tc>
      </w:tr>
      <w:tr w:rsidR="001B5504" w:rsidRPr="002F7382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2F738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F7382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vAlign w:val="center"/>
          </w:tcPr>
          <w:p w14:paraId="0BFE92C4" w14:textId="77777777" w:rsidR="001B6502" w:rsidRPr="002F7382" w:rsidRDefault="001B6502" w:rsidP="002F7382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2F7382">
              <w:rPr>
                <w:rFonts w:ascii="Titillium Web" w:hAnsi="Titillium Web" w:cs="Times New Roman"/>
                <w:szCs w:val="24"/>
              </w:rPr>
              <w:t>I resti cremati del defunto erano conservati in un’olla in ceramica depurata di produzione locale (n. 1), coperta da un piatto da pesce a v.n. locale (n. 2). La sepoltura non presentava elementi di corredo.</w:t>
            </w:r>
          </w:p>
          <w:p w14:paraId="3029F3BA" w14:textId="77777777" w:rsidR="001B5504" w:rsidRPr="002F7382" w:rsidRDefault="001B6502" w:rsidP="002F7382">
            <w:pPr>
              <w:jc w:val="center"/>
              <w:rPr>
                <w:rFonts w:ascii="Titillium Web" w:hAnsi="Titillium Web"/>
                <w:szCs w:val="24"/>
              </w:rPr>
            </w:pPr>
            <w:r w:rsidRPr="002F7382">
              <w:rPr>
                <w:rFonts w:ascii="Titillium Web" w:hAnsi="Titillium Web"/>
                <w:szCs w:val="24"/>
              </w:rPr>
              <w:t>1. Olla biansata (IG 16136; ceramica etrusco-padana)</w:t>
            </w:r>
          </w:p>
          <w:p w14:paraId="5EE32F9C" w14:textId="548A55E5" w:rsidR="001B6502" w:rsidRPr="002F7382" w:rsidRDefault="001B6502" w:rsidP="002F7382">
            <w:pPr>
              <w:jc w:val="center"/>
              <w:rPr>
                <w:rFonts w:ascii="Titillium Web" w:hAnsi="Titillium Web"/>
                <w:szCs w:val="24"/>
              </w:rPr>
            </w:pPr>
            <w:r w:rsidRPr="002F7382">
              <w:rPr>
                <w:rFonts w:ascii="Titillium Web" w:hAnsi="Titillium Web"/>
                <w:szCs w:val="24"/>
              </w:rPr>
              <w:t>2. Piatto da pesce (IG</w:t>
            </w:r>
            <w:r w:rsidR="002F7382" w:rsidRPr="002F7382">
              <w:rPr>
                <w:rFonts w:ascii="Titillium Web" w:hAnsi="Titillium Web"/>
                <w:szCs w:val="24"/>
              </w:rPr>
              <w:t xml:space="preserve"> 16118; vernice nera)</w:t>
            </w:r>
          </w:p>
        </w:tc>
      </w:tr>
      <w:tr w:rsidR="001B5504" w:rsidRPr="002F7382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2F738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F7382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50F26FB1" w:rsidR="001B5504" w:rsidRPr="002F7382" w:rsidRDefault="003A3916" w:rsidP="00BF212E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1B5504" w:rsidRPr="002F7382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2F738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F7382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68E4B595" w:rsidR="001B5504" w:rsidRPr="002F7382" w:rsidRDefault="002F7382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2F7382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2F7382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2F738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F7382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2F7382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2F738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2F7382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2F738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F7382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2F7382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2F738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2F7382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2F738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F7382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2F7382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2F738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2F7382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2F738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F7382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2F7382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2F7382">
              <w:rPr>
                <w:rFonts w:ascii="Titillium Web" w:hAnsi="Titillium Web"/>
                <w:szCs w:val="24"/>
              </w:rPr>
              <w:t>275-250 a.C.</w:t>
            </w:r>
          </w:p>
        </w:tc>
      </w:tr>
      <w:tr w:rsidR="001B5504" w:rsidRPr="002F7382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2F738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F7382">
              <w:rPr>
                <w:rFonts w:ascii="Titillium Web" w:hAnsi="Titillium Web"/>
                <w:smallCaps/>
                <w:szCs w:val="24"/>
              </w:rPr>
              <w:lastRenderedPageBreak/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67752328" w:rsidR="001B5504" w:rsidRPr="002F7382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2F7382">
              <w:rPr>
                <w:rFonts w:ascii="Titillium Web" w:hAnsi="Titillium Web"/>
                <w:smallCaps/>
                <w:szCs w:val="24"/>
              </w:rPr>
              <w:t>Baldoni</w:t>
            </w:r>
            <w:r w:rsidRPr="002F7382">
              <w:rPr>
                <w:rFonts w:ascii="Titillium Web" w:hAnsi="Titillium Web"/>
                <w:szCs w:val="24"/>
              </w:rPr>
              <w:t xml:space="preserve"> 1981, p. 75, n. 8.</w:t>
            </w:r>
          </w:p>
        </w:tc>
      </w:tr>
      <w:tr w:rsidR="001B5504" w:rsidRPr="002F7382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2F738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F7382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2F7382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D72F4"/>
    <w:rsid w:val="001230C8"/>
    <w:rsid w:val="001B5504"/>
    <w:rsid w:val="001B6502"/>
    <w:rsid w:val="001F2833"/>
    <w:rsid w:val="0029024B"/>
    <w:rsid w:val="002977D7"/>
    <w:rsid w:val="002F1500"/>
    <w:rsid w:val="002F7382"/>
    <w:rsid w:val="00314A9A"/>
    <w:rsid w:val="003A3916"/>
    <w:rsid w:val="00472AF4"/>
    <w:rsid w:val="005B5AFF"/>
    <w:rsid w:val="0068458A"/>
    <w:rsid w:val="00710B38"/>
    <w:rsid w:val="007145BC"/>
    <w:rsid w:val="00790829"/>
    <w:rsid w:val="007D54CD"/>
    <w:rsid w:val="00942E70"/>
    <w:rsid w:val="00943EAC"/>
    <w:rsid w:val="00950348"/>
    <w:rsid w:val="00975CA9"/>
    <w:rsid w:val="00997946"/>
    <w:rsid w:val="009E4922"/>
    <w:rsid w:val="00A52A70"/>
    <w:rsid w:val="00B165C4"/>
    <w:rsid w:val="00B86B2D"/>
    <w:rsid w:val="00BE2CB2"/>
    <w:rsid w:val="00BE63CC"/>
    <w:rsid w:val="00BF212E"/>
    <w:rsid w:val="00C21EE0"/>
    <w:rsid w:val="00C30F5C"/>
    <w:rsid w:val="00CC46E5"/>
    <w:rsid w:val="00D54723"/>
    <w:rsid w:val="00DB1668"/>
    <w:rsid w:val="00E0524C"/>
    <w:rsid w:val="00E36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224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15</cp:revision>
  <dcterms:created xsi:type="dcterms:W3CDTF">2026-04-28T14:33:00Z</dcterms:created>
  <dcterms:modified xsi:type="dcterms:W3CDTF">2026-05-18T08:26:00Z</dcterms:modified>
</cp:coreProperties>
</file>