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2674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267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2674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267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02674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267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02674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267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2674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267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hAnsi="Titillium Web"/>
                <w:szCs w:val="24"/>
              </w:rPr>
              <w:t>0,56 m</w:t>
            </w:r>
          </w:p>
        </w:tc>
      </w:tr>
      <w:tr w:rsidR="0086297F" w:rsidRPr="0002674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267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2674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343E524C" w:rsidR="0086297F" w:rsidRPr="0002674C" w:rsidRDefault="0002674C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2674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267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2674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29B971F" w14:textId="77777777" w:rsidR="0007226A" w:rsidRPr="0002674C" w:rsidRDefault="00B722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674C">
              <w:rPr>
                <w:rFonts w:ascii="Titillium Web" w:hAnsi="Titillium Web"/>
                <w:i/>
                <w:iCs/>
                <w:szCs w:val="24"/>
              </w:rPr>
              <w:t xml:space="preserve">Tomba 481 </w:t>
            </w:r>
            <w:proofErr w:type="gramStart"/>
            <w:r w:rsidRPr="0002674C">
              <w:rPr>
                <w:rFonts w:ascii="Titillium Web" w:hAnsi="Titillium Web"/>
                <w:i/>
                <w:iCs/>
                <w:szCs w:val="24"/>
              </w:rPr>
              <w:t>- ?</w:t>
            </w:r>
            <w:proofErr w:type="gramEnd"/>
          </w:p>
          <w:p w14:paraId="06017AB3" w14:textId="77777777" w:rsidR="0007226A" w:rsidRPr="0002674C" w:rsidRDefault="00B722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674C">
              <w:rPr>
                <w:rFonts w:ascii="Titillium Web" w:hAnsi="Titillium Web"/>
                <w:i/>
                <w:iCs/>
                <w:szCs w:val="24"/>
              </w:rPr>
              <w:t>A m. 28,75 dal B, e a m 3 dal canalino nord del Dosso E a m 0,56 di profondità poggiava:</w:t>
            </w:r>
          </w:p>
          <w:p w14:paraId="01CCD0DD" w14:textId="77777777" w:rsidR="0007226A" w:rsidRPr="0002674C" w:rsidRDefault="00B722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674C">
              <w:rPr>
                <w:rFonts w:ascii="Titillium Web" w:hAnsi="Titillium Web"/>
                <w:i/>
                <w:iCs/>
                <w:szCs w:val="24"/>
              </w:rPr>
              <w:t>1 cratere a campana, di fabbrica apula, a figure rosse di disegno trascurato. È trascurato. È</w:t>
            </w:r>
          </w:p>
          <w:p w14:paraId="29756BBA" w14:textId="77777777" w:rsidR="0007226A" w:rsidRPr="0002674C" w:rsidRDefault="00B722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674C">
              <w:rPr>
                <w:rFonts w:ascii="Titillium Web" w:hAnsi="Titillium Web"/>
                <w:i/>
                <w:iCs/>
                <w:szCs w:val="24"/>
              </w:rPr>
              <w:t>frammentato.</w:t>
            </w:r>
          </w:p>
          <w:p w14:paraId="18B29651" w14:textId="77777777" w:rsidR="0007226A" w:rsidRPr="0002674C" w:rsidRDefault="00B722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674C">
              <w:rPr>
                <w:rFonts w:ascii="Titillium Web" w:hAnsi="Titillium Web"/>
                <w:i/>
                <w:iCs/>
                <w:szCs w:val="24"/>
              </w:rPr>
              <w:t>Il disegno rappresenta una Vittoria alata a destra, su carro, ed è volta a sinistra e sembra sia</w:t>
            </w:r>
          </w:p>
          <w:p w14:paraId="163D6071" w14:textId="77777777" w:rsidR="0007226A" w:rsidRPr="0002674C" w:rsidRDefault="00B722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674C">
              <w:rPr>
                <w:rFonts w:ascii="Titillium Web" w:hAnsi="Titillium Web"/>
                <w:i/>
                <w:iCs/>
                <w:szCs w:val="24"/>
              </w:rPr>
              <w:t xml:space="preserve">trascurata da un animale fantastico che ha </w:t>
            </w:r>
            <w:proofErr w:type="gramStart"/>
            <w:r w:rsidRPr="0002674C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02674C">
              <w:rPr>
                <w:rFonts w:ascii="Titillium Web" w:hAnsi="Titillium Web"/>
                <w:i/>
                <w:iCs/>
                <w:szCs w:val="24"/>
              </w:rPr>
              <w:t xml:space="preserve"> teste come un grifo, tigrato con collo lungo. Le</w:t>
            </w:r>
          </w:p>
          <w:p w14:paraId="4BA99FAC" w14:textId="77777777" w:rsidR="0007226A" w:rsidRPr="0002674C" w:rsidRDefault="00B722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674C">
              <w:rPr>
                <w:rFonts w:ascii="Titillium Web" w:hAnsi="Titillium Web"/>
                <w:i/>
                <w:iCs/>
                <w:szCs w:val="24"/>
              </w:rPr>
              <w:t>zampe del primo animale, o prima testa dell’animale, sono poggiate sopra una specie di colonnetta che sta all’estremo della scena nella parte sinistra.</w:t>
            </w:r>
          </w:p>
          <w:p w14:paraId="455F7468" w14:textId="77777777" w:rsidR="0007226A" w:rsidRPr="0002674C" w:rsidRDefault="00B722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674C">
              <w:rPr>
                <w:rFonts w:ascii="Titillium Web" w:hAnsi="Titillium Web"/>
                <w:i/>
                <w:iCs/>
                <w:szCs w:val="24"/>
              </w:rPr>
              <w:t>Conserva fori passanti che dimostrano il restauro antico. Nel rovescio, le solite figure rozze ammantate. Sotto il piede del vaso sono graffite delle lettere: [ndr. disegno delle lettere]</w:t>
            </w:r>
          </w:p>
          <w:p w14:paraId="7A019B56" w14:textId="77777777" w:rsidR="0007226A" w:rsidRPr="0002674C" w:rsidRDefault="00B722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674C">
              <w:rPr>
                <w:rFonts w:ascii="Titillium Web" w:hAnsi="Titillium Web"/>
                <w:i/>
                <w:iCs/>
                <w:szCs w:val="24"/>
              </w:rPr>
              <w:t>Il vaso non conteneva né ceneri, né oggetto alcuno, ed era piantato ben ritto nella sabbia pura, la quale doveva appunto distare dal piano terra d’allora appena l’altezza del vaso o poco più. La pressione terra e l’umidità calda del terreno avranno schiacciata e frammentata la parte superiore del vaso</w:t>
            </w:r>
          </w:p>
        </w:tc>
      </w:tr>
      <w:tr w:rsidR="0086297F" w:rsidRPr="0002674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267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02674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267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2674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267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2674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267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2674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267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674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AB11F1D" w14:textId="77777777" w:rsidR="0007226A" w:rsidRPr="0002674C" w:rsidRDefault="00B722F3" w:rsidP="0002674C">
            <w:pPr>
              <w:jc w:val="center"/>
              <w:rPr>
                <w:rFonts w:ascii="Titillium Web" w:hAnsi="Titillium Web"/>
                <w:szCs w:val="24"/>
              </w:rPr>
            </w:pPr>
            <w:r w:rsidRPr="0002674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02674C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674C"/>
    <w:rsid w:val="00042C80"/>
    <w:rsid w:val="0007226A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02E8F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2026-05-15T07:52:00Z</dcterms:modified>
</cp:coreProperties>
</file>