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484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A07BFE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A07BF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07BFE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A07BF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07BFE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A07BFE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A07BF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07BFE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A07BF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07BFE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A07BFE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A07BF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07BFE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A07BF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07BFE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A07BFE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A07BF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07BFE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A07BF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07BFE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A07BFE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A07BF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07BFE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A07BF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07BFE">
              <w:rPr>
                <w:rFonts w:ascii="Titillium Web" w:hAnsi="Titillium Web"/>
                <w:szCs w:val="24"/>
              </w:rPr>
              <w:t>0,92 m</w:t>
            </w:r>
          </w:p>
        </w:tc>
      </w:tr>
      <w:tr w:rsidR="0086297F" w:rsidRPr="00A07BFE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A07BF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07BFE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A07BF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07BFE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A07BFE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A07BF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07BFE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A07BF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07BF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07BFE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A07BF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07BFE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A07BF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07BFE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A07BFE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A07BF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07BFE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738E77C" w14:textId="77777777" w:rsidR="001413D0" w:rsidRPr="00A07BFE" w:rsidRDefault="00AD1D1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07BFE">
              <w:rPr>
                <w:rFonts w:ascii="Titillium Web" w:hAnsi="Titillium Web"/>
                <w:i/>
                <w:iCs/>
                <w:szCs w:val="24"/>
              </w:rPr>
              <w:t>Tomba 484 – a umazione, sconvolta</w:t>
            </w:r>
          </w:p>
          <w:p w14:paraId="3D1559E3" w14:textId="77777777" w:rsidR="001413D0" w:rsidRPr="00A07BFE" w:rsidRDefault="00AD1D1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07BFE">
              <w:rPr>
                <w:rFonts w:ascii="Titillium Web" w:hAnsi="Titillium Web"/>
                <w:i/>
                <w:iCs/>
                <w:szCs w:val="24"/>
              </w:rPr>
              <w:t>A m 17 dallo scolo B e a m 1,00 dal canalino nord del Dosso E e a m 0,92 di profondità si rinviene un mucchietto di ossa sconvolte sopra le quali è un cranio schiacciato.</w:t>
            </w:r>
          </w:p>
          <w:p w14:paraId="77262B22" w14:textId="77777777" w:rsidR="001413D0" w:rsidRPr="00A07BFE" w:rsidRDefault="00AD1D1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07BFE">
              <w:rPr>
                <w:rFonts w:ascii="Titillium Web" w:hAnsi="Titillium Web"/>
                <w:i/>
                <w:iCs/>
                <w:szCs w:val="24"/>
              </w:rPr>
              <w:t>Le ossa sono sottili e il cranio anch’esso è di pareti sottili -</w:t>
            </w:r>
          </w:p>
          <w:p w14:paraId="0E51B71C" w14:textId="77777777" w:rsidR="001413D0" w:rsidRPr="00A07BFE" w:rsidRDefault="00AD1D1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07BFE">
              <w:rPr>
                <w:rFonts w:ascii="Titillium Web" w:hAnsi="Titillium Web"/>
                <w:i/>
                <w:iCs/>
                <w:szCs w:val="24"/>
              </w:rPr>
              <w:t>A ponente di pochi centimetri erano:</w:t>
            </w:r>
          </w:p>
          <w:p w14:paraId="6FEA551B" w14:textId="77777777" w:rsidR="001413D0" w:rsidRPr="00A07BFE" w:rsidRDefault="00AD1D1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07BFE">
              <w:rPr>
                <w:rFonts w:ascii="Titillium Web" w:hAnsi="Titillium Web"/>
                <w:i/>
                <w:iCs/>
                <w:szCs w:val="24"/>
              </w:rPr>
              <w:t>1 aryballos piccolino a forma ovoidale con una palmetta disegnata nel ventre (è frammentata presso il collo e l’ansa)</w:t>
            </w:r>
          </w:p>
          <w:p w14:paraId="0BCFE5E5" w14:textId="77777777" w:rsidR="001413D0" w:rsidRPr="00A07BFE" w:rsidRDefault="00AD1D1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07BFE">
              <w:rPr>
                <w:rFonts w:ascii="Titillium Web" w:hAnsi="Titillium Web"/>
                <w:i/>
                <w:iCs/>
                <w:szCs w:val="24"/>
              </w:rPr>
              <w:t>1 frammentino (la bocca) di un balsamario che sembra pasta vitrea, e</w:t>
            </w:r>
          </w:p>
          <w:p w14:paraId="41B34A0C" w14:textId="77777777" w:rsidR="001413D0" w:rsidRPr="00A07BFE" w:rsidRDefault="00AD1D1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07BFE">
              <w:rPr>
                <w:rFonts w:ascii="Titillium Web" w:hAnsi="Titillium Web"/>
                <w:i/>
                <w:iCs/>
                <w:szCs w:val="24"/>
              </w:rPr>
              <w:t>1 frammento informe di metallo ossidato che sembra piombo.</w:t>
            </w:r>
          </w:p>
          <w:p w14:paraId="162C8F9F" w14:textId="77777777" w:rsidR="001413D0" w:rsidRPr="00A07BFE" w:rsidRDefault="00AD1D1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07BFE">
              <w:rPr>
                <w:rFonts w:ascii="Titillium Web" w:hAnsi="Titillium Web"/>
                <w:i/>
                <w:iCs/>
                <w:szCs w:val="24"/>
              </w:rPr>
              <w:t>Altro –</w:t>
            </w:r>
          </w:p>
        </w:tc>
      </w:tr>
      <w:tr w:rsidR="0086297F" w:rsidRPr="00A07BFE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A07BF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07BFE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A07BF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07BFE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A07BFE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A07BF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07BFE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A07BF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07BF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07BFE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A07BF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07BFE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A07BF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07BF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07BFE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A07BF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07BFE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A07BF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07BFE">
              <w:rPr>
                <w:rFonts w:ascii="Titillium Web" w:hAnsi="Titillium Web"/>
                <w:szCs w:val="24"/>
              </w:rPr>
              <w:t>Subadulto</w:t>
            </w:r>
          </w:p>
        </w:tc>
      </w:tr>
      <w:tr w:rsidR="0086297F" w:rsidRPr="00A07BFE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A07BF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07BFE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468E7165" w14:textId="77777777" w:rsidR="001413D0" w:rsidRPr="00A07BFE" w:rsidRDefault="00AD1D12" w:rsidP="00A07BFE">
            <w:pPr>
              <w:jc w:val="center"/>
              <w:rPr>
                <w:rFonts w:ascii="Titillium Web" w:hAnsi="Titillium Web"/>
                <w:szCs w:val="24"/>
              </w:rPr>
            </w:pPr>
            <w:r w:rsidRPr="00A07BFE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A07BFE">
              <w:rPr>
                <w:rFonts w:ascii="Titillium Web" w:eastAsia="Titillium" w:hAnsi="Titillium Web" w:cs="Titillium"/>
                <w:szCs w:val="24"/>
              </w:rPr>
              <w:t xml:space="preserve"> 2015; </w:t>
            </w:r>
            <w:r w:rsidRPr="00A07BFE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A07BFE">
              <w:rPr>
                <w:rFonts w:ascii="Titillium Web" w:eastAsia="Titillium" w:hAnsi="Titillium Web" w:cs="Titillium"/>
                <w:szCs w:val="24"/>
              </w:rPr>
              <w:t xml:space="preserve"> 2025, p. 238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413D0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7630BC"/>
    <w:rsid w:val="0086297F"/>
    <w:rsid w:val="009E4922"/>
    <w:rsid w:val="00A07BFE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174</Words>
  <Characters>993</Characters>
  <Application>Microsoft Office Word</Application>
  <DocSecurity>0</DocSecurity>
  <Lines>8</Lines>
  <Paragraphs>2</Paragraphs>
  <ScaleCrop>false</ScaleCrop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2026-05-15T07:50:00Z</dcterms:modified>
</cp:coreProperties>
</file>