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489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62AF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62A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2AF2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462AF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62A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2AF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62AF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62A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2AF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62AF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62A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2AF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62AF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62A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2AF2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462AF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62A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2AF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62AF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62A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2AF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62AF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62A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2AF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62AF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89BD8BC" w14:textId="77777777" w:rsidR="00962073" w:rsidRPr="00462AF2" w:rsidRDefault="00B326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2AF2">
              <w:rPr>
                <w:rFonts w:ascii="Titillium Web" w:hAnsi="Titillium Web"/>
                <w:i/>
                <w:iCs/>
                <w:szCs w:val="24"/>
              </w:rPr>
              <w:t>T. 489 – umato (sconvolto)</w:t>
            </w:r>
          </w:p>
          <w:p w14:paraId="5DD665A2" w14:textId="77777777" w:rsidR="00962073" w:rsidRPr="00462AF2" w:rsidRDefault="00B326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2AF2">
              <w:rPr>
                <w:rFonts w:ascii="Titillium Web" w:hAnsi="Titillium Web"/>
                <w:i/>
                <w:iCs/>
                <w:szCs w:val="24"/>
              </w:rPr>
              <w:t>A levante della precedente di circa 70 centimetri, a m 1,40 di profondità si rinviene una tomba a inumazione sconvolta.</w:t>
            </w:r>
          </w:p>
          <w:p w14:paraId="0505E0AE" w14:textId="77777777" w:rsidR="00962073" w:rsidRPr="00462AF2" w:rsidRDefault="00B326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2AF2">
              <w:rPr>
                <w:rFonts w:ascii="Titillium Web" w:hAnsi="Titillium Web"/>
                <w:i/>
                <w:iCs/>
                <w:szCs w:val="24"/>
              </w:rPr>
              <w:t>La parte superiore dello scheletro sembra ancora a posto, sparsi fra la terra si rinvengono ossa umane, ossa di animale domestico, frammenti di vasetti ecc.</w:t>
            </w:r>
          </w:p>
          <w:p w14:paraId="4D892B1B" w14:textId="77777777" w:rsidR="00962073" w:rsidRPr="00462AF2" w:rsidRDefault="00B326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2AF2">
              <w:rPr>
                <w:rFonts w:ascii="Titillium Web" w:hAnsi="Titillium Web"/>
                <w:i/>
                <w:iCs/>
                <w:szCs w:val="24"/>
              </w:rPr>
              <w:t>Forse questa tomba fu sconvolta dai seppellitori della 488?</w:t>
            </w:r>
          </w:p>
          <w:p w14:paraId="224797FB" w14:textId="77777777" w:rsidR="00962073" w:rsidRPr="00462AF2" w:rsidRDefault="00B326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2AF2">
              <w:rPr>
                <w:rFonts w:ascii="Titillium Web" w:hAnsi="Titillium Web"/>
                <w:i/>
                <w:iCs/>
                <w:szCs w:val="24"/>
              </w:rPr>
              <w:t>Frammenti informi di bronzo</w:t>
            </w:r>
          </w:p>
          <w:p w14:paraId="2F9E449D" w14:textId="77777777" w:rsidR="00962073" w:rsidRPr="00462AF2" w:rsidRDefault="00B326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2AF2">
              <w:rPr>
                <w:rFonts w:ascii="Titillium Web" w:hAnsi="Titillium Web"/>
                <w:i/>
                <w:iCs/>
                <w:szCs w:val="24"/>
              </w:rPr>
              <w:t>Frammento di alabastron, senza la bocca (la parte superiore)</w:t>
            </w:r>
          </w:p>
          <w:p w14:paraId="65BAF900" w14:textId="77777777" w:rsidR="00962073" w:rsidRPr="00462AF2" w:rsidRDefault="00B326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2AF2">
              <w:rPr>
                <w:rFonts w:ascii="Titillium Web" w:hAnsi="Titillium Web"/>
                <w:i/>
                <w:iCs/>
                <w:szCs w:val="24"/>
              </w:rPr>
              <w:t>Pochissimi frammenti di una kylix a figure rosse, di disegno strapazzato</w:t>
            </w:r>
          </w:p>
          <w:p w14:paraId="50EF5728" w14:textId="77777777" w:rsidR="00962073" w:rsidRPr="00462AF2" w:rsidRDefault="00B326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2AF2">
              <w:rPr>
                <w:rFonts w:ascii="Titillium Web" w:hAnsi="Titillium Web"/>
                <w:i/>
                <w:iCs/>
                <w:szCs w:val="24"/>
              </w:rPr>
              <w:t>1 piattello di argilla color cenere scuro, grezzo -</w:t>
            </w:r>
          </w:p>
          <w:p w14:paraId="08EF716D" w14:textId="77777777" w:rsidR="00962073" w:rsidRPr="00462AF2" w:rsidRDefault="00B326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2AF2">
              <w:rPr>
                <w:rFonts w:ascii="Titillium Web" w:hAnsi="Titillium Web"/>
                <w:i/>
                <w:iCs/>
                <w:szCs w:val="24"/>
              </w:rPr>
              <w:t>Diverse ossa di animale domestico (tacchino o agnello)</w:t>
            </w:r>
          </w:p>
          <w:p w14:paraId="64DF188B" w14:textId="77777777" w:rsidR="00962073" w:rsidRPr="00462AF2" w:rsidRDefault="00B326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2AF2">
              <w:rPr>
                <w:rFonts w:ascii="Titillium Web" w:hAnsi="Titillium Web"/>
                <w:i/>
                <w:iCs/>
                <w:szCs w:val="24"/>
              </w:rPr>
              <w:t>pochi frammenti di ferro ossidati (chiodi)</w:t>
            </w:r>
          </w:p>
          <w:p w14:paraId="5DBD844E" w14:textId="77777777" w:rsidR="00962073" w:rsidRPr="00462AF2" w:rsidRDefault="00B326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2AF2">
              <w:rPr>
                <w:rFonts w:ascii="Titillium Web" w:hAnsi="Titillium Web"/>
                <w:i/>
                <w:iCs/>
                <w:szCs w:val="24"/>
              </w:rPr>
              <w:t>Lo scheletro ha la stessa orientazione delle travi della 488 -</w:t>
            </w:r>
          </w:p>
        </w:tc>
      </w:tr>
      <w:tr w:rsidR="0086297F" w:rsidRPr="00462AF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62A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2AF2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462AF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62A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2AF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62AF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62A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2AF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62AF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62A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2AF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62AF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62A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2AF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A898F2F" w14:textId="77777777" w:rsidR="00962073" w:rsidRPr="00462AF2" w:rsidRDefault="00B326DF" w:rsidP="00462AF2">
            <w:pPr>
              <w:jc w:val="center"/>
              <w:rPr>
                <w:rFonts w:ascii="Titillium Web" w:hAnsi="Titillium Web"/>
                <w:szCs w:val="24"/>
              </w:rPr>
            </w:pPr>
            <w:r w:rsidRPr="00462AF2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62AF2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62AF2"/>
    <w:rsid w:val="00472AF4"/>
    <w:rsid w:val="00551AF8"/>
    <w:rsid w:val="005B5AFF"/>
    <w:rsid w:val="006162A4"/>
    <w:rsid w:val="006346F7"/>
    <w:rsid w:val="006D6EFB"/>
    <w:rsid w:val="007145BC"/>
    <w:rsid w:val="0086297F"/>
    <w:rsid w:val="00962073"/>
    <w:rsid w:val="009E4922"/>
    <w:rsid w:val="00AB321D"/>
    <w:rsid w:val="00B165C4"/>
    <w:rsid w:val="00C21EE0"/>
    <w:rsid w:val="00D24552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2026-05-15T07:46:00Z</dcterms:modified>
</cp:coreProperties>
</file>