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C537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C537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4C537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4C537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4C537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1B5504" w:rsidRPr="004C537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C537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7F1A87B" w:rsidR="001B5504" w:rsidRPr="004C537E" w:rsidRDefault="00AB4E8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537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CD95445" w:rsidR="001B5504" w:rsidRPr="004C537E" w:rsidRDefault="00AB4E8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537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C537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0605DF4" w:rsidR="001B5504" w:rsidRPr="004C537E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4C537E">
              <w:rPr>
                <w:rFonts w:ascii="Titillium Web" w:hAnsi="Titillium Web"/>
                <w:i/>
                <w:iCs/>
                <w:szCs w:val="24"/>
              </w:rPr>
              <w:t>51 Tomba a cremazione</w:t>
            </w:r>
            <w:r w:rsidRPr="004C537E">
              <w:rPr>
                <w:rFonts w:ascii="Titillium Web" w:hAnsi="Titillium Web"/>
                <w:i/>
                <w:iCs/>
                <w:szCs w:val="24"/>
              </w:rPr>
              <w:br/>
              <w:t xml:space="preserve">A m. 1 a levante della </w:t>
            </w:r>
            <w:proofErr w:type="gramStart"/>
            <w:r w:rsidRPr="004C537E">
              <w:rPr>
                <w:rFonts w:ascii="Titillium Web" w:hAnsi="Titillium Web"/>
                <w:i/>
                <w:iCs/>
                <w:szCs w:val="24"/>
              </w:rPr>
              <w:t>49a</w:t>
            </w:r>
            <w:proofErr w:type="gramEnd"/>
            <w:r w:rsidRPr="004C537E">
              <w:rPr>
                <w:rFonts w:ascii="Titillium Web" w:hAnsi="Titillium Web"/>
                <w:i/>
                <w:iCs/>
                <w:szCs w:val="24"/>
              </w:rPr>
              <w:t xml:space="preserve"> tomba, a m. 0,65 di profondità si rinvenne </w:t>
            </w:r>
            <w:r w:rsidRPr="004C537E">
              <w:rPr>
                <w:rFonts w:ascii="Titillium Web" w:hAnsi="Titillium Web"/>
                <w:i/>
                <w:iCs/>
                <w:szCs w:val="24"/>
                <w:u w:val="single"/>
              </w:rPr>
              <w:t>una kelebe figurata</w:t>
            </w:r>
            <w:r w:rsidRPr="004C537E">
              <w:rPr>
                <w:rFonts w:ascii="Titillium Web" w:hAnsi="Titillium Web"/>
                <w:i/>
                <w:iCs/>
                <w:szCs w:val="24"/>
              </w:rPr>
              <w:t xml:space="preserve"> (a f.r.) e frammentaria nell’orlo e nell’ansa a colonnette.</w:t>
            </w:r>
            <w:r w:rsidRPr="004C537E">
              <w:rPr>
                <w:rFonts w:ascii="Titillium Web" w:hAnsi="Titillium Web"/>
                <w:i/>
                <w:iCs/>
                <w:szCs w:val="24"/>
              </w:rPr>
              <w:br/>
              <w:t>I frammenti furono raccolti e sarà restaurabile perfettam.te. Nella parte migliore rappresenta un banchetto, con due coppie assise sui tablini e in mezzo una donzella in piedi che suona la doppia tibia. Nel rovescio due figure ammantate senza movimento e disegno alcuno. È alta cm 32.</w:t>
            </w:r>
            <w:r w:rsidRPr="004C537E">
              <w:rPr>
                <w:rFonts w:ascii="Titillium Web" w:hAnsi="Titillium Web"/>
                <w:i/>
                <w:iCs/>
                <w:szCs w:val="24"/>
              </w:rPr>
              <w:br/>
              <w:t xml:space="preserve">Entro la kelebe erano le ossa combuste e </w:t>
            </w:r>
            <w:r w:rsidRPr="004C537E">
              <w:rPr>
                <w:rFonts w:ascii="Titillium Web" w:hAnsi="Titillium Web"/>
                <w:i/>
                <w:iCs/>
                <w:szCs w:val="24"/>
                <w:u w:val="single"/>
              </w:rPr>
              <w:t>uno skyphos</w:t>
            </w:r>
            <w:r w:rsidRPr="004C537E">
              <w:rPr>
                <w:rFonts w:ascii="Titillium Web" w:hAnsi="Titillium Web"/>
                <w:i/>
                <w:iCs/>
                <w:szCs w:val="24"/>
              </w:rPr>
              <w:t xml:space="preserve"> a disegni di palmette rosse su f.n. Ha i manici orizzontali spezzati, ma restaurabili poiché furono con essa raccolti. È alto cm […].</w:t>
            </w:r>
            <w:r w:rsidRPr="004C537E">
              <w:rPr>
                <w:rFonts w:ascii="Titillium Web" w:hAnsi="Titillium Web"/>
                <w:i/>
                <w:iCs/>
                <w:szCs w:val="24"/>
              </w:rPr>
              <w:br/>
              <w:t>in più il fondello a pieduccio di uno skyphos piccolo.</w:t>
            </w:r>
          </w:p>
        </w:tc>
      </w:tr>
      <w:tr w:rsidR="001B5504" w:rsidRPr="004C537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A6DD1B9" w14:textId="02136693" w:rsidR="00E73636" w:rsidRPr="004C537E" w:rsidRDefault="00E73636" w:rsidP="00E73636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 w:cs="Times New Roman"/>
                <w:szCs w:val="24"/>
              </w:rPr>
              <w:t xml:space="preserve">Un cratere attico a </w:t>
            </w:r>
            <w:proofErr w:type="spellStart"/>
            <w:r w:rsidRPr="004C537E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4C537E">
              <w:rPr>
                <w:rFonts w:ascii="Titillium Web" w:hAnsi="Titillium Web" w:cs="Times New Roman"/>
                <w:szCs w:val="24"/>
              </w:rPr>
              <w:t xml:space="preserve">. (n. 1) fungeva da cinerario e conteneva un esiguo corredo, costituito da due </w:t>
            </w:r>
            <w:r w:rsidRPr="004C537E">
              <w:rPr>
                <w:rFonts w:ascii="Titillium Web" w:hAnsi="Titillium Web" w:cs="Times New Roman"/>
                <w:i/>
                <w:iCs/>
                <w:szCs w:val="24"/>
              </w:rPr>
              <w:t>skyphoi</w:t>
            </w:r>
            <w:r w:rsidRPr="004C537E">
              <w:rPr>
                <w:rFonts w:ascii="Titillium Web" w:hAnsi="Titillium Web" w:cs="Times New Roman"/>
                <w:szCs w:val="24"/>
              </w:rPr>
              <w:t xml:space="preserve"> a </w:t>
            </w:r>
            <w:proofErr w:type="spellStart"/>
            <w:r w:rsidRPr="004C537E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4C537E">
              <w:rPr>
                <w:rFonts w:ascii="Titillium Web" w:hAnsi="Titillium Web" w:cs="Times New Roman"/>
                <w:szCs w:val="24"/>
              </w:rPr>
              <w:t>. (nn. 2-3).</w:t>
            </w:r>
            <w:r w:rsidR="007C154D" w:rsidRPr="004C537E">
              <w:rPr>
                <w:rFonts w:ascii="Titillium Web" w:hAnsi="Titillium Web"/>
                <w:szCs w:val="24"/>
              </w:rPr>
              <w:t></w:t>
            </w:r>
          </w:p>
          <w:p w14:paraId="0E5D4C05" w14:textId="2D7F0CFE" w:rsidR="007C154D" w:rsidRPr="004C537E" w:rsidRDefault="007C154D" w:rsidP="00E73636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Pr="004C537E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Pr="004C537E">
              <w:rPr>
                <w:rFonts w:ascii="Titillium Web" w:hAnsi="Titillium Web"/>
                <w:szCs w:val="24"/>
              </w:rPr>
              <w:t xml:space="preserve"> (IG 3008; figure rosse)</w:t>
            </w:r>
          </w:p>
          <w:p w14:paraId="2C3A1C7B" w14:textId="2C40B29B" w:rsidR="007C154D" w:rsidRPr="004C537E" w:rsidRDefault="007C154D" w:rsidP="00E73636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</w:t>
            </w:r>
            <w:r w:rsidRPr="004C537E">
              <w:rPr>
                <w:rFonts w:ascii="Titillium Web" w:hAnsi="Titillium Web"/>
                <w:szCs w:val="24"/>
              </w:rPr>
              <w:t xml:space="preserve">2. </w:t>
            </w:r>
            <w:r w:rsidRPr="004C537E">
              <w:rPr>
                <w:rFonts w:ascii="Titillium Web" w:hAnsi="Titillium Web"/>
                <w:szCs w:val="24"/>
              </w:rPr>
              <w:t>Skyphos attico (IG 44699; figure rosse)</w:t>
            </w:r>
          </w:p>
          <w:p w14:paraId="5EE32F9C" w14:textId="7E7DC4EF" w:rsidR="001B5504" w:rsidRPr="004C537E" w:rsidRDefault="007C154D" w:rsidP="00E73636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</w:t>
            </w:r>
            <w:r w:rsidRPr="004C537E">
              <w:rPr>
                <w:rFonts w:ascii="Titillium Web" w:hAnsi="Titillium Web"/>
                <w:szCs w:val="24"/>
              </w:rPr>
              <w:t xml:space="preserve">3. </w:t>
            </w:r>
            <w:r w:rsidRPr="004C537E">
              <w:rPr>
                <w:rFonts w:ascii="Titillium Web" w:hAnsi="Titillium Web"/>
                <w:szCs w:val="24"/>
              </w:rPr>
              <w:t>Skyphos attico (IG 44700; figure rosse)</w:t>
            </w:r>
          </w:p>
        </w:tc>
      </w:tr>
      <w:tr w:rsidR="001B5504" w:rsidRPr="004C537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33945B9" w:rsidR="001B5504" w:rsidRPr="004C537E" w:rsidRDefault="00E7363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4C537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2CBC7E4" w:rsidR="001B5504" w:rsidRPr="004C537E" w:rsidRDefault="004C537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 w:cs="Times New Roman"/>
                <w:szCs w:val="24"/>
              </w:rPr>
              <w:t>Si esclude dal corredo una conchiglia (senza IG), poiché non menzionata nel GdS</w:t>
            </w:r>
            <w:r w:rsidRPr="004C537E">
              <w:rPr>
                <w:rFonts w:ascii="Titillium Web" w:hAnsi="Titillium Web" w:cs="Times New Roman"/>
                <w:szCs w:val="24"/>
              </w:rPr>
              <w:t>.</w:t>
            </w:r>
          </w:p>
        </w:tc>
      </w:tr>
      <w:tr w:rsidR="001B5504" w:rsidRPr="004C537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537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1B5504" w:rsidRPr="004C537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1B5504" w:rsidRPr="004C537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zCs w:val="24"/>
              </w:rPr>
              <w:t>400-375 a.C.</w:t>
            </w:r>
          </w:p>
        </w:tc>
      </w:tr>
      <w:tr w:rsidR="001B5504" w:rsidRPr="004C537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Curti</w:t>
            </w:r>
            <w:r w:rsidRPr="004C537E">
              <w:rPr>
                <w:rFonts w:ascii="Titillium Web" w:hAnsi="Titillium Web"/>
                <w:szCs w:val="24"/>
              </w:rPr>
              <w:t xml:space="preserve"> 2001, p. 137.</w:t>
            </w:r>
          </w:p>
        </w:tc>
      </w:tr>
      <w:tr w:rsidR="001B5504" w:rsidRPr="004C537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C537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37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C537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2900"/>
    <w:rsid w:val="002977D7"/>
    <w:rsid w:val="002F1500"/>
    <w:rsid w:val="00472AF4"/>
    <w:rsid w:val="004C537E"/>
    <w:rsid w:val="005B5AFF"/>
    <w:rsid w:val="00656341"/>
    <w:rsid w:val="0068458A"/>
    <w:rsid w:val="00710B38"/>
    <w:rsid w:val="007145BC"/>
    <w:rsid w:val="007C154D"/>
    <w:rsid w:val="007D54CD"/>
    <w:rsid w:val="00942E70"/>
    <w:rsid w:val="00943EAC"/>
    <w:rsid w:val="00950348"/>
    <w:rsid w:val="00975CA9"/>
    <w:rsid w:val="00997946"/>
    <w:rsid w:val="009E4922"/>
    <w:rsid w:val="00A52A70"/>
    <w:rsid w:val="00A65B85"/>
    <w:rsid w:val="00AB4E8D"/>
    <w:rsid w:val="00B165C4"/>
    <w:rsid w:val="00B86B2D"/>
    <w:rsid w:val="00BE2CB2"/>
    <w:rsid w:val="00BE63CC"/>
    <w:rsid w:val="00BF212E"/>
    <w:rsid w:val="00C21EE0"/>
    <w:rsid w:val="00C30F5C"/>
    <w:rsid w:val="00C84130"/>
    <w:rsid w:val="00C96428"/>
    <w:rsid w:val="00CC46E5"/>
    <w:rsid w:val="00D54723"/>
    <w:rsid w:val="00DB1668"/>
    <w:rsid w:val="00E0524C"/>
    <w:rsid w:val="00E7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292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C21C6241-ECBA-4427-A018-637A24DA7378%7d&amp;noResults=1&amp;recordCount=1&amp;databaseID=%7b12FC52A7-0E32-4A81-9FFA-C8C6CF430677%7d&amp;search=%20%7bAND%7d%20217924%20%7bAND%7d%20%C3%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2026-05-16T13:22:00Z</dcterms:modified>
</cp:coreProperties>
</file>