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E338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9E338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E338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E338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E338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0,88 m</w:t>
            </w:r>
          </w:p>
        </w:tc>
      </w:tr>
      <w:tr w:rsidR="0086297F" w:rsidRPr="009E338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E338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E338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E338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2467BA1" w14:textId="77777777" w:rsidR="00B86056" w:rsidRPr="009E3385" w:rsidRDefault="007846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385">
              <w:rPr>
                <w:rFonts w:ascii="Titillium Web" w:hAnsi="Titillium Web"/>
                <w:i/>
                <w:iCs/>
                <w:szCs w:val="24"/>
              </w:rPr>
              <w:t>Tomba 517 a cremazione</w:t>
            </w:r>
          </w:p>
          <w:p w14:paraId="650182F6" w14:textId="77777777" w:rsidR="00B86056" w:rsidRPr="009E3385" w:rsidRDefault="007846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385">
              <w:rPr>
                <w:rFonts w:ascii="Titillium Web" w:hAnsi="Titillium Web"/>
                <w:i/>
                <w:iCs/>
                <w:szCs w:val="24"/>
              </w:rPr>
              <w:t>A m. 20,70 dal B, a m. 14,70 dal limite Nord dello scavo, e a m. 0,88 di profondità poggiava:</w:t>
            </w:r>
          </w:p>
          <w:p w14:paraId="060A0F69" w14:textId="77777777" w:rsidR="00B86056" w:rsidRPr="009E3385" w:rsidRDefault="007846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385">
              <w:rPr>
                <w:rFonts w:ascii="Titillium Web" w:hAnsi="Titillium Web"/>
                <w:i/>
                <w:iCs/>
                <w:szCs w:val="24"/>
              </w:rPr>
              <w:t>1 dolietto al tutto uguale ai due precedenti; schiacciato in minuti frammenti e marcito.</w:t>
            </w:r>
          </w:p>
          <w:p w14:paraId="4AFDD2CF" w14:textId="77777777" w:rsidR="00B86056" w:rsidRPr="009E3385" w:rsidRDefault="007846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385">
              <w:rPr>
                <w:rFonts w:ascii="Titillium Web" w:hAnsi="Titillium Web"/>
                <w:i/>
                <w:iCs/>
                <w:szCs w:val="24"/>
              </w:rPr>
              <w:t>Entro fra le ossa combuste si rinvenne:</w:t>
            </w:r>
          </w:p>
          <w:p w14:paraId="068D3ABA" w14:textId="77777777" w:rsidR="00B86056" w:rsidRPr="009E3385" w:rsidRDefault="007846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385">
              <w:rPr>
                <w:rFonts w:ascii="Titillium Web" w:hAnsi="Titillium Web"/>
                <w:i/>
                <w:iCs/>
                <w:szCs w:val="24"/>
              </w:rPr>
              <w:t>1 piccolo oinocoe a forma ovoidale, a vern. n., con palmetta disegnata; era marcito e non si raccolse. Il dolio era coperto da una scodella di argilla color cenere, marcita.</w:t>
            </w:r>
          </w:p>
          <w:p w14:paraId="731297C8" w14:textId="77777777" w:rsidR="00B86056" w:rsidRPr="009E3385" w:rsidRDefault="007846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385">
              <w:rPr>
                <w:rFonts w:ascii="Titillium Web" w:hAnsi="Titillium Web"/>
                <w:i/>
                <w:iCs/>
                <w:szCs w:val="24"/>
              </w:rPr>
              <w:t>Nulla si raccolse</w:t>
            </w:r>
          </w:p>
          <w:p w14:paraId="2B55C5EC" w14:textId="77777777" w:rsidR="00B86056" w:rsidRPr="009E3385" w:rsidRDefault="007846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385">
              <w:rPr>
                <w:rFonts w:ascii="Titillium Web" w:hAnsi="Titillium Web"/>
                <w:i/>
                <w:iCs/>
                <w:szCs w:val="24"/>
              </w:rPr>
              <w:t>(fotografia d’assieme)</w:t>
            </w:r>
          </w:p>
        </w:tc>
      </w:tr>
      <w:tr w:rsidR="0086297F" w:rsidRPr="009E338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9E338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338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338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E338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338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E338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38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96C8BA" w14:textId="77777777" w:rsidR="00B86056" w:rsidRPr="009E3385" w:rsidRDefault="007846FD" w:rsidP="009E3385">
            <w:pPr>
              <w:jc w:val="center"/>
              <w:rPr>
                <w:rFonts w:ascii="Titillium Web" w:hAnsi="Titillium Web"/>
                <w:szCs w:val="24"/>
              </w:rPr>
            </w:pPr>
            <w:r w:rsidRPr="009E338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9E338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19CB"/>
    <w:rsid w:val="006162A4"/>
    <w:rsid w:val="006346F7"/>
    <w:rsid w:val="006D6EFB"/>
    <w:rsid w:val="007145BC"/>
    <w:rsid w:val="0086297F"/>
    <w:rsid w:val="009E3385"/>
    <w:rsid w:val="009E4922"/>
    <w:rsid w:val="00AB321D"/>
    <w:rsid w:val="00B165C4"/>
    <w:rsid w:val="00B86056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2026-05-15T07:12:00Z</dcterms:modified>
</cp:coreProperties>
</file>