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533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DF01A3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DF01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F01A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DF01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F01A3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DF01A3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DF01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F01A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DF01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F01A3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DF01A3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DF01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F01A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DF01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F01A3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DF01A3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DF01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F01A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DF01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F01A3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DF01A3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DF01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F01A3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DF01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F01A3">
              <w:rPr>
                <w:rFonts w:ascii="Titillium Web" w:hAnsi="Titillium Web"/>
                <w:szCs w:val="24"/>
              </w:rPr>
              <w:t>1,05 m</w:t>
            </w:r>
          </w:p>
        </w:tc>
      </w:tr>
      <w:tr w:rsidR="0086297F" w:rsidRPr="00DF01A3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DF01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F01A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DF01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F01A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DF01A3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DF01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F01A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DF01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F01A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F01A3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DF01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F01A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DF01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F01A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F01A3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DF01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F01A3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CFD5A9B" w14:textId="77777777" w:rsidR="0019403E" w:rsidRPr="00DF01A3" w:rsidRDefault="00DA02E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F01A3">
              <w:rPr>
                <w:rFonts w:ascii="Titillium Web" w:hAnsi="Titillium Web"/>
                <w:i/>
                <w:iCs/>
                <w:szCs w:val="24"/>
              </w:rPr>
              <w:t>Tomba 533 a cremazione (nulla raccolto)</w:t>
            </w:r>
          </w:p>
          <w:p w14:paraId="5E89C2D9" w14:textId="77777777" w:rsidR="0019403E" w:rsidRPr="00DF01A3" w:rsidRDefault="00DA02E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F01A3">
              <w:rPr>
                <w:rFonts w:ascii="Titillium Web" w:hAnsi="Titillium Web"/>
                <w:i/>
                <w:iCs/>
                <w:szCs w:val="24"/>
              </w:rPr>
              <w:t>A m. 8,60 dal B, a m. 14 dal limite Nord dello scavo, a m.1,05 di profondità poggiava:</w:t>
            </w:r>
          </w:p>
          <w:p w14:paraId="6604F72A" w14:textId="77777777" w:rsidR="0019403E" w:rsidRPr="00DF01A3" w:rsidRDefault="00DA02E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F01A3">
              <w:rPr>
                <w:rFonts w:ascii="Titillium Web" w:hAnsi="Titillium Web"/>
                <w:i/>
                <w:iCs/>
                <w:szCs w:val="24"/>
              </w:rPr>
              <w:t>1 dolio di forma ovoidale, di argilla color cenere scuro, di impasto rozzo e male cotto, completamente marcito. Entro al dolio si rinvennero le ossa combuste –</w:t>
            </w:r>
          </w:p>
        </w:tc>
      </w:tr>
      <w:tr w:rsidR="0086297F" w:rsidRPr="00DF01A3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DF01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F01A3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DF01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F01A3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DF01A3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DF01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F01A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DF01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F01A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F01A3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DF01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F01A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DF01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F01A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F01A3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DF01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F01A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DF01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F01A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F01A3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DF01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F01A3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78AFB85" w14:textId="77777777" w:rsidR="0019403E" w:rsidRPr="00DF01A3" w:rsidRDefault="00DA02E4" w:rsidP="00DF01A3">
            <w:pPr>
              <w:jc w:val="center"/>
              <w:rPr>
                <w:rFonts w:ascii="Titillium Web" w:hAnsi="Titillium Web"/>
                <w:szCs w:val="24"/>
              </w:rPr>
            </w:pPr>
            <w:r w:rsidRPr="00DF01A3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DF01A3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9403E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0184B"/>
    <w:rsid w:val="00AB321D"/>
    <w:rsid w:val="00B165C4"/>
    <w:rsid w:val="00C21EE0"/>
    <w:rsid w:val="00D900AB"/>
    <w:rsid w:val="00D936E8"/>
    <w:rsid w:val="00DF01A3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2026-05-15T06:41:00Z</dcterms:modified>
</cp:coreProperties>
</file>