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558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B611AD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B611AD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B611AD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B611AD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B611AD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B611AD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B611AD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B611AD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B611AD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5FE1D02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Tomba 558 a umazione</w:t>
            </w:r>
          </w:p>
          <w:p w14:paraId="10ABB317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A m 144,50 dal B, a m 1 a sud del limite del nuovo scavo, a m 1,10 di profondità si rinviene uno scheletro orientato da N.O. a S.E.</w:t>
            </w:r>
          </w:p>
          <w:p w14:paraId="26023945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A destra della testa stà:</w:t>
            </w:r>
          </w:p>
          <w:p w14:paraId="3E5BE395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kelebe a fig. rosse, schiacciata dalla terra e lungo e sopra lo scheletro sono disposti piattelli, tazzette ecc.</w:t>
            </w:r>
          </w:p>
          <w:p w14:paraId="6636AAF6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Presso la spalla sinistra era</w:t>
            </w:r>
          </w:p>
          <w:p w14:paraId="5A49856B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strigile di bronzo del quale si rinvenne soltanto il manico, e in frammenti –</w:t>
            </w:r>
          </w:p>
          <w:p w14:paraId="519042D8" w14:textId="77777777" w:rsidR="0031173B" w:rsidRPr="00B611AD" w:rsidRDefault="0031173B">
            <w:pPr>
              <w:rPr>
                <w:rFonts w:ascii="Titillium Web" w:hAnsi="Titillium Web"/>
                <w:i/>
                <w:iCs/>
                <w:szCs w:val="24"/>
              </w:rPr>
            </w:pPr>
          </w:p>
          <w:p w14:paraId="266144AB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Presso i piedi a destra:</w:t>
            </w:r>
          </w:p>
          <w:p w14:paraId="7C9412AF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fibula di bronzo, tipo Certosa con bottoncino presso la staffa; manca dell’ago - lunga 0,095 -</w:t>
            </w:r>
          </w:p>
          <w:p w14:paraId="579DB71D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A destra presso la mano si rinviene:</w:t>
            </w:r>
          </w:p>
          <w:p w14:paraId="5886B0F8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manico di cista, di bronzo, con ancora attaccati alle estremità gli occhielli che dovevano tenerla attaccata al coperchio, largo di diam 0,07.</w:t>
            </w:r>
          </w:p>
          <w:p w14:paraId="42400757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lì presso erano</w:t>
            </w:r>
          </w:p>
          <w:p w14:paraId="2D666801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oggettino di bronzo a forma di bastoncello, con un capo finemente a punta, l’altro a testa rotonda. È lungo 0,06 – e</w:t>
            </w:r>
          </w:p>
          <w:p w14:paraId="4CB0A835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altro oggettino a forma di cuspide di lancia con corpo triangolare finemente in punta e da un lato il foro circolare per l’incastro di un manico lungo mm 22</w:t>
            </w:r>
          </w:p>
          <w:p w14:paraId="3031DBC9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Presso la mano d. si rinvennero:</w:t>
            </w:r>
          </w:p>
          <w:p w14:paraId="03C98265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lastRenderedPageBreak/>
              <w:t>8 ciottoli grezzi (4 scuri piccoli irregolari e 4 bianchi due dei quali grossi, uno rotto e uno piccolino)</w:t>
            </w:r>
          </w:p>
          <w:p w14:paraId="649BFE08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I fittili erano i seguenti:</w:t>
            </w:r>
          </w:p>
          <w:p w14:paraId="4F6D7297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kelebe piuttosto grande, schiacciata, a fig. rosse di disegno strapazzato e vernice cattiva</w:t>
            </w:r>
          </w:p>
          <w:p w14:paraId="34D1E419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Nel collo conserva i forellini di un restauro antico.</w:t>
            </w:r>
          </w:p>
          <w:p w14:paraId="7328535E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Sul petto dello scheletro, dal collo al bacino erano disposti:</w:t>
            </w:r>
          </w:p>
          <w:p w14:paraId="6D133781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3 piatti ad alto piede, a v.n., con giro di foglie presso l’orlo, sono tutti frammentati</w:t>
            </w:r>
          </w:p>
          <w:p w14:paraId="15454188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lucernina, piatta circolare, con ansa orizzontale era presso il braccio destro, è a v.n. con dipinto in rosso una figura femminile nuda e un ariete ? (Manca un frammentino dell’ansa la quale è rotta)</w:t>
            </w:r>
          </w:p>
          <w:p w14:paraId="1CEFC704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Presso la gamba destra era</w:t>
            </w:r>
          </w:p>
          <w:p w14:paraId="35B2984E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kylix a v.n., frammentata in un’ansa e nel labbro della tazza e il piede staccato -</w:t>
            </w:r>
          </w:p>
          <w:p w14:paraId="1F89B67D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oinocoe a forma ovoidale, a v.n., con bocca trilobata; è in minuti frammenti</w:t>
            </w:r>
          </w:p>
          <w:p w14:paraId="012A9E33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tazza a v.n., in frammenti</w:t>
            </w:r>
          </w:p>
          <w:p w14:paraId="5B03B443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2 tazze a v.n. apode in frammenti. Nell’interno hanno una ruota dipinta e nel fondello un’anfora perduta (dipinta a macchia)</w:t>
            </w:r>
          </w:p>
          <w:p w14:paraId="38274ED9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2 tazzette più piccole, frammentate, a v. diluita con ruota nell’intero e anfora perduta nel fondello</w:t>
            </w:r>
          </w:p>
          <w:p w14:paraId="5708BE56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2 scodellini apodi, a v.n., interi, uno dei quali ha nel fondello una sigla graffita [ndr: presente il disegno dell’iscrizione]</w:t>
            </w:r>
          </w:p>
          <w:p w14:paraId="057ACB7A" w14:textId="77777777" w:rsidR="0031173B" w:rsidRPr="00B611AD" w:rsidRDefault="0000000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B611AD">
              <w:rPr>
                <w:rFonts w:ascii="Titillium Web" w:hAnsi="Titillium Web"/>
                <w:i/>
                <w:iCs/>
                <w:szCs w:val="24"/>
              </w:rPr>
              <w:t>1 frammento di piattello grezzo di argilla cenerognola</w:t>
            </w:r>
          </w:p>
        </w:tc>
      </w:tr>
      <w:tr w:rsidR="0086297F" w:rsidRPr="00B611AD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231C27A8" w:rsidR="0086297F" w:rsidRPr="00B611AD" w:rsidRDefault="00665F05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665F05">
              <w:rPr>
                <w:rFonts w:ascii="Titillium Web" w:hAnsi="Titillium Web"/>
                <w:szCs w:val="24"/>
              </w:rPr>
              <w:t>In gruppo/i attorno ai resti</w:t>
            </w:r>
          </w:p>
        </w:tc>
      </w:tr>
      <w:tr w:rsidR="0086297F" w:rsidRPr="00B611AD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B611AD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Maschile ?</w:t>
            </w:r>
          </w:p>
        </w:tc>
      </w:tr>
      <w:tr w:rsidR="0086297F" w:rsidRPr="00B611AD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B611AD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hAnsi="Titillium Web"/>
                <w:szCs w:val="24"/>
              </w:rPr>
              <w:t>Adulto ?</w:t>
            </w:r>
          </w:p>
        </w:tc>
      </w:tr>
      <w:tr w:rsidR="0086297F" w:rsidRPr="00B611AD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B611AD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B611AD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2DCBFD1" w14:textId="0B8441C4" w:rsidR="0031173B" w:rsidRPr="00B611AD" w:rsidRDefault="00B611AD" w:rsidP="00B611AD">
            <w:pPr>
              <w:jc w:val="center"/>
              <w:rPr>
                <w:rFonts w:ascii="Titillium Web" w:hAnsi="Titillium Web"/>
                <w:szCs w:val="24"/>
              </w:rPr>
            </w:pPr>
            <w:r w:rsidRPr="00B611AD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B611AD">
              <w:rPr>
                <w:rFonts w:ascii="Titillium Web" w:eastAsia="Titillium" w:hAnsi="Titillium Web" w:cs="Titillium"/>
                <w:szCs w:val="24"/>
              </w:rPr>
              <w:t xml:space="preserve"> 1993, p. 41- 42; </w:t>
            </w:r>
            <w:r w:rsidRPr="00B611AD">
              <w:rPr>
                <w:rFonts w:ascii="Titillium Web" w:eastAsia="Titillium" w:hAnsi="Titillium Web" w:cs="Titillium"/>
                <w:smallCaps/>
                <w:szCs w:val="24"/>
              </w:rPr>
              <w:t>Pozzi</w:t>
            </w:r>
            <w:r w:rsidRPr="00B611AD">
              <w:rPr>
                <w:rFonts w:ascii="Titillium Web" w:eastAsia="Titillium" w:hAnsi="Titillium Web" w:cs="Titillium"/>
                <w:szCs w:val="24"/>
              </w:rPr>
              <w:t xml:space="preserve"> 2011; </w:t>
            </w:r>
            <w:r w:rsidRPr="00B611AD">
              <w:rPr>
                <w:rFonts w:ascii="Titillium Web" w:eastAsia="Titillium" w:hAnsi="Titillium Web" w:cs="Titillium"/>
                <w:smallCaps/>
                <w:szCs w:val="24"/>
              </w:rPr>
              <w:t>Timossi</w:t>
            </w:r>
            <w:r w:rsidRPr="00B611AD">
              <w:rPr>
                <w:rFonts w:ascii="Titillium Web" w:eastAsia="Titillium" w:hAnsi="Titillium Web" w:cs="Titillium"/>
                <w:szCs w:val="24"/>
              </w:rPr>
              <w:t xml:space="preserve"> 2019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1173B"/>
    <w:rsid w:val="00472AF4"/>
    <w:rsid w:val="00551AF8"/>
    <w:rsid w:val="005B5AFF"/>
    <w:rsid w:val="006162A4"/>
    <w:rsid w:val="006346F7"/>
    <w:rsid w:val="00665F05"/>
    <w:rsid w:val="006D6EFB"/>
    <w:rsid w:val="007145BC"/>
    <w:rsid w:val="0086297F"/>
    <w:rsid w:val="009E4922"/>
    <w:rsid w:val="00A526C0"/>
    <w:rsid w:val="00AB321D"/>
    <w:rsid w:val="00B165C4"/>
    <w:rsid w:val="00B611AD"/>
    <w:rsid w:val="00C21EE0"/>
    <w:rsid w:val="00D900AB"/>
    <w:rsid w:val="00D936E8"/>
    <w:rsid w:val="00E24633"/>
    <w:rsid w:val="00E75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433</Words>
  <Characters>2473</Characters>
  <Application>Microsoft Office Word</Application>
  <DocSecurity>0</DocSecurity>
  <Lines>20</Lines>
  <Paragraphs>5</Paragraphs>
  <ScaleCrop>false</ScaleCrop>
  <Company/>
  <LinksUpToDate>false</LinksUpToDate>
  <CharactersWithSpaces>2901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9</cp:revision>
  <dcterms:created xsi:type="dcterms:W3CDTF">2026-04-30T12:42:00Z</dcterms:created>
  <dcterms:modified xsi:type="dcterms:W3CDTF">2026-05-15T10:47:00Z</dcterms:modified>
</cp:coreProperties>
</file>