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49F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A49F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A49F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A49F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A49F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AA49F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49F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A49F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49F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76B6BA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Tomba 559 – a umazione</w:t>
            </w:r>
          </w:p>
          <w:p w14:paraId="164CF409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A m 142 dal B, e dove la linea dei 29 metri a sud della EC taglia per metà il sepolcro in modo che lo scheletro è a nord e i vasi a sud: a m 0,95 di profondità</w:t>
            </w:r>
          </w:p>
          <w:p w14:paraId="213AB76B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scheletro orientato da Nord - Ovest a Sud - Est, aveva presso le dita della mano sinistra:</w:t>
            </w:r>
          </w:p>
          <w:p w14:paraId="649B358C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Anello d’argento? con castone piatto, a mandorla intero (misura del maggior diam. esterno 0,03) è di forma eguale a quello d’oro rinvenuto lo scorso anno.</w:t>
            </w:r>
          </w:p>
          <w:p w14:paraId="3162261C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Presso la destra</w:t>
            </w:r>
          </w:p>
          <w:p w14:paraId="1D5CC961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1 chiodo di ferro (cent h </w:t>
            </w: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½ )</w:t>
            </w:r>
            <w:proofErr w:type="gramEnd"/>
          </w:p>
          <w:p w14:paraId="0BA6537A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1 Oggetto di </w:t>
            </w: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piombo ?</w:t>
            </w:r>
            <w:proofErr w:type="gramEnd"/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 rotto in due pezzi (pesantissimo) lungo 0,168</w:t>
            </w:r>
          </w:p>
          <w:p w14:paraId="06DD1C82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Sul braccio si rinvenne</w:t>
            </w:r>
          </w:p>
          <w:p w14:paraId="6B9B48A4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3F3EBC3B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Lungo il fianco destro erano disposti i seguenti fittili; alcuni dei quali poggiavano parte sul petto dello scheletro:</w:t>
            </w:r>
          </w:p>
          <w:p w14:paraId="64C7F8A0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2 grandi oinocoe, fusiformi, a bocca circolare e ansa verticale; a v.n. diluita, interi, alt. m 0,275</w:t>
            </w:r>
          </w:p>
          <w:p w14:paraId="669A001E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Skyfos a v.n. con disegno di civetta e foglie di alloro, è leggermente frammentato</w:t>
            </w:r>
          </w:p>
          <w:p w14:paraId="3D03719D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1 kylix a fig. rosse, figura di giovane nudo, con arco a cavallo di un animale quadrupede; dietro al giovane nel centro del medaglione una pianta di palma. Al medaglione è incorniciato </w:t>
            </w:r>
            <w:r w:rsidRPr="00AA49FC">
              <w:rPr>
                <w:rFonts w:ascii="Titillium Web" w:hAnsi="Titillium Web"/>
                <w:i/>
                <w:iCs/>
                <w:szCs w:val="24"/>
              </w:rPr>
              <w:lastRenderedPageBreak/>
              <w:t>da un giro di foglie (è in frammenti) è figurata anche nel rovescio con scene di palestra</w:t>
            </w:r>
          </w:p>
          <w:p w14:paraId="482A7165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 tazze ad alto piede, a v.n. leggermente frammentate</w:t>
            </w:r>
          </w:p>
          <w:p w14:paraId="1F4D15F9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 tazzine a basso piede, con un’ansa a v.n., leggermente frammentate</w:t>
            </w:r>
          </w:p>
          <w:p w14:paraId="6B50A29C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piatto ad alto piede, a v.n. scadente, con 2 sigle impresse nel rovescio, è intero</w:t>
            </w:r>
          </w:p>
          <w:p w14:paraId="0F7B1A82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 piatti ad alto piede, d’argilla giallognola, grezzi, interi</w:t>
            </w:r>
          </w:p>
          <w:p w14:paraId="00B4ACFF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 piatti idem ma apodi</w:t>
            </w:r>
          </w:p>
          <w:p w14:paraId="2E5D55DB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1 scodellina giallastra, grezza</w:t>
            </w:r>
          </w:p>
          <w:p w14:paraId="4DB37445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>Il teschio fu raccolto e conservato</w:t>
            </w:r>
          </w:p>
          <w:p w14:paraId="78806BDE" w14:textId="77777777" w:rsidR="00CF1DA8" w:rsidRPr="00AA49FC" w:rsidRDefault="002328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9FC">
              <w:rPr>
                <w:rFonts w:ascii="Titillium Web" w:hAnsi="Titillium Web"/>
                <w:i/>
                <w:iCs/>
                <w:szCs w:val="24"/>
              </w:rPr>
              <w:t xml:space="preserve">(in più) 1 scodellina di argilla cenerognola, grezza, rotta in 3 </w:t>
            </w:r>
            <w:proofErr w:type="gramStart"/>
            <w:r w:rsidRPr="00AA49FC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gramEnd"/>
          </w:p>
        </w:tc>
      </w:tr>
      <w:tr w:rsidR="0086297F" w:rsidRPr="00AA49F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A49F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9F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9F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A49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A49FC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AA49F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A49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9F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B72246" w14:textId="77777777" w:rsidR="00CF1DA8" w:rsidRPr="00AA49FC" w:rsidRDefault="00232867" w:rsidP="00AA49FC">
            <w:pPr>
              <w:jc w:val="center"/>
              <w:rPr>
                <w:rFonts w:ascii="Titillium Web" w:hAnsi="Titillium Web"/>
                <w:szCs w:val="24"/>
              </w:rPr>
            </w:pPr>
            <w:r w:rsidRPr="00AA49F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AA49F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A49FC"/>
    <w:rsid w:val="00AB321D"/>
    <w:rsid w:val="00B165C4"/>
    <w:rsid w:val="00C21EE0"/>
    <w:rsid w:val="00CF1DA8"/>
    <w:rsid w:val="00D900AB"/>
    <w:rsid w:val="00D936E8"/>
    <w:rsid w:val="00E24633"/>
    <w:rsid w:val="00E6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2026-05-15T06:23:00Z</dcterms:modified>
</cp:coreProperties>
</file>