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138E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138E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138E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138E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138E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C138E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138E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138E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138E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5DB909F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Tomba 564 a umazione</w:t>
            </w:r>
          </w:p>
          <w:p w14:paraId="334815A7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A m 168,50 dal B., a m 2 a sud della linea dello scavo (a m 29 dal C);</w:t>
            </w:r>
          </w:p>
          <w:p w14:paraId="6F73851A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a m 1,30 di profondità si rinviene</w:t>
            </w:r>
          </w:p>
          <w:p w14:paraId="3DC623B1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scheletro orientato da NO a SE (orientazione approssimativa dato le condizioni disastrose nelle quali fu scavato causa l’acqua) (la pompa era già smontata)</w:t>
            </w:r>
          </w:p>
          <w:p w14:paraId="755410D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Lo scheletro con tutte probabilità sarà stato di giovinetto poiché le ossicine dello scheletro sono sottili e il cranio ha le pareti sottili.</w:t>
            </w:r>
          </w:p>
          <w:p w14:paraId="35171C9D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A sinistra della testa erano:</w:t>
            </w:r>
          </w:p>
          <w:p w14:paraId="52B18D79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2 fibule di argento ? tipo Certosa, mancanti dell’ago</w:t>
            </w:r>
          </w:p>
          <w:p w14:paraId="008D3E04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Presso il collo si rinvenne:</w:t>
            </w:r>
          </w:p>
          <w:p w14:paraId="4590D7E0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collanina di ambre con un ciondolo d’oro a forma di cuore.</w:t>
            </w:r>
          </w:p>
          <w:p w14:paraId="60B67D99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(Le ambre sono 21, in gran parte discoidali con foro pervio e sono lavorate una rappresenta una testa di ariete? e l’altra è a forma di bulla)</w:t>
            </w:r>
          </w:p>
          <w:p w14:paraId="53FD37FD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oggetto che sembra una testa di spillone, di osso?</w:t>
            </w:r>
          </w:p>
          <w:p w14:paraId="3459C3D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Presso i piedi a destra si rinvennero:</w:t>
            </w:r>
          </w:p>
          <w:p w14:paraId="72BB14A0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specchio di bronzo liscio, con manico a punta di diam 0,135</w:t>
            </w:r>
          </w:p>
          <w:p w14:paraId="0E133231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balsamario di alabastro in minuti frammenti</w:t>
            </w:r>
          </w:p>
          <w:p w14:paraId="11794337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vasettino (oinocoe) con bocca trilobata e disegnata una figura di piccino: è intero</w:t>
            </w:r>
          </w:p>
          <w:p w14:paraId="74145E6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Piccolo vasettino a forma di anforina, mancante della bocca e delle anse: conserva delle impressioni di palmette</w:t>
            </w:r>
          </w:p>
          <w:p w14:paraId="4C76BC4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lastRenderedPageBreak/>
              <w:t>è verniciato in nero</w:t>
            </w:r>
          </w:p>
          <w:p w14:paraId="022203C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lucernina piatta in frammenti con bocca circolare molto larga</w:t>
            </w:r>
          </w:p>
          <w:p w14:paraId="6DF7B92A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A sinistra dei piedi</w:t>
            </w:r>
          </w:p>
          <w:p w14:paraId="5387723A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2 dadi di avorio parallelepipedi con gli occhietti a occhi di pernice e lunghi 0,025</w:t>
            </w:r>
          </w:p>
          <w:p w14:paraId="0E35F01E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3 dadi o parallelepipedi simili di marmo o pietra, bianca ma lisci 0,03 circa</w:t>
            </w:r>
          </w:p>
          <w:p w14:paraId="46496898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6 ciottolini segnapunti di pietra (5 bianchi e 1 nero)</w:t>
            </w:r>
          </w:p>
          <w:p w14:paraId="093E63D1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A destra dello scheletro erano i seguenti fittili:</w:t>
            </w:r>
          </w:p>
          <w:p w14:paraId="3987FF2D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kylix a fig. rosse, in frammenti nel medaglione una figura di Eros alato cavalcante una gazzella ? Eros suona la doppia tibia, nel rovescio scene di abbigliamento è di disegno discreto. La kylix posava sulla testa dello scheletro</w:t>
            </w:r>
          </w:p>
          <w:p w14:paraId="3155284E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skyfos a figure rosse con zone e losanghe rosse e nere e zone a trattini di linee incrociantesi; nei due lati figura di satiro e di menade. È leggermente frammentato, alto 0,12</w:t>
            </w:r>
          </w:p>
          <w:p w14:paraId="2AF812B3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skyfos simile al precedente, con fig. rosse. È in frammenti</w:t>
            </w:r>
          </w:p>
          <w:p w14:paraId="09F2391E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3 Oinocoe a forma ovoidale, con bocca trilobata, a v.n. e interi, alt. 0,165 uno frammentato</w:t>
            </w:r>
          </w:p>
          <w:p w14:paraId="2C85F071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2 lucernine piatte, discoidali, con ansa orizzontale: una è tutta verniciata in nero, l’altra reca dipinto un cane e una lepre (quella a v.n. ha l’ansa staccata)</w:t>
            </w:r>
          </w:p>
          <w:p w14:paraId="2965EFE6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7 tazze ad alto piede, a v.n.; due intere, le altre leggermente frammentate</w:t>
            </w:r>
          </w:p>
          <w:p w14:paraId="46B12405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tazza uguale alle precedenti ma più piccola</w:t>
            </w:r>
          </w:p>
          <w:p w14:paraId="14BFA903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3 piatti ad alto piede, a v.n., con disegni di ruota nel piatto e giro di foglie presso l’orlo (uno è intero, gli altri in frammenti)</w:t>
            </w:r>
          </w:p>
          <w:p w14:paraId="17C39FB9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6 piccoli scodelline, con pieduccio, a v.n. (5 interi, 1 rotto)</w:t>
            </w:r>
          </w:p>
          <w:p w14:paraId="46D3488F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1 piccolo oinocoe a forma ovidale, a v.n. con linee incise dall’alto al basso; ha il beccuccio staccata e manca dell’ansa.</w:t>
            </w:r>
          </w:p>
          <w:p w14:paraId="32937350" w14:textId="77777777" w:rsidR="004519DA" w:rsidRPr="00C138E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138E4">
              <w:rPr>
                <w:rFonts w:ascii="Titillium Web" w:hAnsi="Titillium Web"/>
                <w:i/>
                <w:iCs/>
                <w:szCs w:val="24"/>
              </w:rPr>
              <w:t>Nei piattelli si rivenne un certo numero di dischetti di spina dorsale di pesce (?). Quale ha valore di offerta.</w:t>
            </w:r>
          </w:p>
        </w:tc>
      </w:tr>
      <w:tr w:rsidR="0086297F" w:rsidRPr="00C138E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EF03CE1" w:rsidR="0086297F" w:rsidRPr="00C138E4" w:rsidRDefault="00257B6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57B6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C138E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138E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138E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138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C138E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138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138E4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DBB83FA" w14:textId="77777777" w:rsidR="004519DA" w:rsidRPr="00C138E4" w:rsidRDefault="00000000" w:rsidP="00C138E4">
            <w:pPr>
              <w:jc w:val="center"/>
              <w:rPr>
                <w:rFonts w:ascii="Titillium Web" w:hAnsi="Titillium Web"/>
                <w:szCs w:val="24"/>
              </w:rPr>
            </w:pPr>
            <w:r w:rsidRPr="00C138E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138E4">
              <w:rPr>
                <w:rFonts w:ascii="Titillium Web" w:eastAsia="Titillium" w:hAnsi="Titillium Web" w:cs="Titillium"/>
                <w:szCs w:val="24"/>
              </w:rPr>
              <w:t xml:space="preserve"> 1983, p. 54; </w:t>
            </w:r>
            <w:r w:rsidRPr="00C138E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138E4">
              <w:rPr>
                <w:rFonts w:ascii="Titillium Web" w:eastAsia="Titillium" w:hAnsi="Titillium Web" w:cs="Titillium"/>
                <w:szCs w:val="24"/>
              </w:rPr>
              <w:t xml:space="preserve"> 1993, p. 41; </w:t>
            </w:r>
            <w:r w:rsidRPr="00C138E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138E4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C138E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138E4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4DCB"/>
    <w:rsid w:val="00042C80"/>
    <w:rsid w:val="000D72F4"/>
    <w:rsid w:val="001C17CC"/>
    <w:rsid w:val="00257B66"/>
    <w:rsid w:val="002977D7"/>
    <w:rsid w:val="004519DA"/>
    <w:rsid w:val="00472AF4"/>
    <w:rsid w:val="00551AF8"/>
    <w:rsid w:val="005B5AFF"/>
    <w:rsid w:val="006162A4"/>
    <w:rsid w:val="006346F7"/>
    <w:rsid w:val="006D6EFB"/>
    <w:rsid w:val="007145BC"/>
    <w:rsid w:val="00771BB9"/>
    <w:rsid w:val="0086297F"/>
    <w:rsid w:val="009E4922"/>
    <w:rsid w:val="00AB321D"/>
    <w:rsid w:val="00B165C4"/>
    <w:rsid w:val="00C138E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2026-05-15T10:46:00Z</dcterms:modified>
</cp:coreProperties>
</file>