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569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971E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97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71E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971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71E3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8971E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97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71E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971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71E3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8971E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97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71E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971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71E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971E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97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71E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971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71E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971E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97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71E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971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71E3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8971E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97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71E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971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71E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971E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97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71E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6636F359" w:rsidR="0086297F" w:rsidRPr="008971E3" w:rsidRDefault="008971E3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971E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97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71E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971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71E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971E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97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71E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3C726D1" w14:textId="77777777" w:rsidR="000D59B6" w:rsidRPr="008971E3" w:rsidRDefault="005D7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71E3">
              <w:rPr>
                <w:rFonts w:ascii="Titillium Web" w:hAnsi="Titillium Web"/>
                <w:i/>
                <w:iCs/>
                <w:szCs w:val="24"/>
              </w:rPr>
              <w:t>Tomba 569 - a umazione</w:t>
            </w:r>
          </w:p>
          <w:p w14:paraId="1A290E86" w14:textId="77777777" w:rsidR="000D59B6" w:rsidRPr="008971E3" w:rsidRDefault="005D7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71E3">
              <w:rPr>
                <w:rFonts w:ascii="Titillium Web" w:hAnsi="Titillium Web"/>
                <w:i/>
                <w:iCs/>
                <w:szCs w:val="24"/>
              </w:rPr>
              <w:t>A lev. della precedente, a immediato contatto dello scheletro si rinviene un’altra tomba a umazione il di cui scheletro è anch’esso mancante della parte inferiore.</w:t>
            </w:r>
          </w:p>
          <w:p w14:paraId="341EE20E" w14:textId="77777777" w:rsidR="000D59B6" w:rsidRPr="008971E3" w:rsidRDefault="005D7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71E3">
              <w:rPr>
                <w:rFonts w:ascii="Titillium Web" w:hAnsi="Titillium Web"/>
                <w:i/>
                <w:iCs/>
                <w:szCs w:val="24"/>
              </w:rPr>
              <w:t>Dietro il capo e presso il fianco destro (a contatto dello scheletro della 568) erano disposti i seguenti:</w:t>
            </w:r>
          </w:p>
          <w:p w14:paraId="1FD2EF7B" w14:textId="77777777" w:rsidR="000D59B6" w:rsidRPr="008971E3" w:rsidRDefault="005D7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71E3">
              <w:rPr>
                <w:rFonts w:ascii="Titillium Web" w:hAnsi="Titillium Web"/>
                <w:i/>
                <w:iCs/>
                <w:szCs w:val="24"/>
              </w:rPr>
              <w:t>2 oinocoe a forma di fiasco a v.n. scadente con bocca trilobata e ansa verticale - interi</w:t>
            </w:r>
          </w:p>
          <w:p w14:paraId="7A3A0497" w14:textId="77777777" w:rsidR="000D59B6" w:rsidRPr="008971E3" w:rsidRDefault="005D7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71E3">
              <w:rPr>
                <w:rFonts w:ascii="Titillium Web" w:hAnsi="Titillium Web"/>
                <w:i/>
                <w:iCs/>
                <w:szCs w:val="24"/>
              </w:rPr>
              <w:t>2 skyfos a v.n. scadente interi</w:t>
            </w:r>
          </w:p>
          <w:p w14:paraId="1ECF1CED" w14:textId="77777777" w:rsidR="000D59B6" w:rsidRPr="008971E3" w:rsidRDefault="005D7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71E3">
              <w:rPr>
                <w:rFonts w:ascii="Titillium Web" w:hAnsi="Titillium Web"/>
                <w:i/>
                <w:iCs/>
                <w:szCs w:val="24"/>
              </w:rPr>
              <w:t>1 boccalino (ascos) a v.n. intero</w:t>
            </w:r>
          </w:p>
          <w:p w14:paraId="0A95848C" w14:textId="77777777" w:rsidR="000D59B6" w:rsidRPr="008971E3" w:rsidRDefault="005D7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71E3">
              <w:rPr>
                <w:rFonts w:ascii="Titillium Web" w:hAnsi="Titillium Web"/>
                <w:i/>
                <w:iCs/>
                <w:szCs w:val="24"/>
              </w:rPr>
              <w:t>1 tazzetta a v.n. intero senza piede con 2 anse come alla kylix</w:t>
            </w:r>
          </w:p>
          <w:p w14:paraId="250A972C" w14:textId="77777777" w:rsidR="000D59B6" w:rsidRPr="008971E3" w:rsidRDefault="005D7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71E3">
              <w:rPr>
                <w:rFonts w:ascii="Titillium Web" w:hAnsi="Titillium Web"/>
                <w:i/>
                <w:iCs/>
                <w:szCs w:val="24"/>
              </w:rPr>
              <w:t>1 vasetto kantaroide con due anse a forma arrotondata ed il corpo baccellato verticalmente di argilla giallo chiara, a v.n. cattiva, intero</w:t>
            </w:r>
          </w:p>
          <w:p w14:paraId="22564230" w14:textId="77777777" w:rsidR="000D59B6" w:rsidRPr="008971E3" w:rsidRDefault="005D7A2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971E3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8971E3">
              <w:rPr>
                <w:rFonts w:ascii="Titillium Web" w:hAnsi="Titillium Web"/>
                <w:i/>
                <w:iCs/>
                <w:szCs w:val="24"/>
              </w:rPr>
              <w:t xml:space="preserve"> scodelle a v.n scadente (una rotta)</w:t>
            </w:r>
          </w:p>
          <w:p w14:paraId="6235DEB0" w14:textId="77777777" w:rsidR="000D59B6" w:rsidRPr="008971E3" w:rsidRDefault="005D7A2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971E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971E3">
              <w:rPr>
                <w:rFonts w:ascii="Titillium Web" w:hAnsi="Titillium Web"/>
                <w:i/>
                <w:iCs/>
                <w:szCs w:val="24"/>
              </w:rPr>
              <w:t xml:space="preserve"> piattelli con piede, a v.n. scadente</w:t>
            </w:r>
          </w:p>
          <w:p w14:paraId="47ACE911" w14:textId="77777777" w:rsidR="000D59B6" w:rsidRPr="008971E3" w:rsidRDefault="005D7A2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971E3">
              <w:rPr>
                <w:rFonts w:ascii="Titillium Web" w:hAnsi="Titillium Web"/>
                <w:i/>
                <w:iCs/>
                <w:szCs w:val="24"/>
              </w:rPr>
              <w:t>7</w:t>
            </w:r>
            <w:proofErr w:type="gramEnd"/>
            <w:r w:rsidRPr="008971E3">
              <w:rPr>
                <w:rFonts w:ascii="Titillium Web" w:hAnsi="Titillium Web"/>
                <w:i/>
                <w:iCs/>
                <w:szCs w:val="24"/>
              </w:rPr>
              <w:t xml:space="preserve"> piattelli piccoli, con pieduccio, a v.n. scadente interi -</w:t>
            </w:r>
          </w:p>
          <w:p w14:paraId="4F7616EE" w14:textId="77777777" w:rsidR="000D59B6" w:rsidRPr="008971E3" w:rsidRDefault="005D7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71E3">
              <w:rPr>
                <w:rFonts w:ascii="Titillium Web" w:hAnsi="Titillium Web"/>
                <w:i/>
                <w:iCs/>
                <w:szCs w:val="24"/>
              </w:rPr>
              <w:t>1 scodellino piccolino, con pieduccio a v.n. scadente (frammenti di altri piattelli e fondelli (2) di tazzette)</w:t>
            </w:r>
          </w:p>
          <w:p w14:paraId="005A7591" w14:textId="77777777" w:rsidR="000D59B6" w:rsidRPr="008971E3" w:rsidRDefault="005D7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71E3">
              <w:rPr>
                <w:rFonts w:ascii="Titillium Web" w:hAnsi="Titillium Web"/>
                <w:i/>
                <w:iCs/>
                <w:szCs w:val="24"/>
              </w:rPr>
              <w:t>15 conchiglie comuni</w:t>
            </w:r>
          </w:p>
          <w:p w14:paraId="295CEBA2" w14:textId="77777777" w:rsidR="000D59B6" w:rsidRPr="008971E3" w:rsidRDefault="005D7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71E3">
              <w:rPr>
                <w:rFonts w:ascii="Titillium Web" w:hAnsi="Titillium Web"/>
                <w:i/>
                <w:iCs/>
                <w:szCs w:val="24"/>
              </w:rPr>
              <w:t>Presso il fianco d. si rinvennero</w:t>
            </w:r>
          </w:p>
          <w:p w14:paraId="6CC862EB" w14:textId="77777777" w:rsidR="000D59B6" w:rsidRPr="008971E3" w:rsidRDefault="005D7A2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971E3">
              <w:rPr>
                <w:rFonts w:ascii="Titillium Web" w:hAnsi="Titillium Web"/>
                <w:i/>
                <w:iCs/>
                <w:szCs w:val="24"/>
              </w:rPr>
              <w:t>9</w:t>
            </w:r>
            <w:proofErr w:type="gramEnd"/>
            <w:r w:rsidRPr="008971E3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proofErr w:type="gramStart"/>
            <w:r w:rsidRPr="008971E3">
              <w:rPr>
                <w:rFonts w:ascii="Titillium Web" w:hAnsi="Titillium Web"/>
                <w:i/>
                <w:iCs/>
                <w:szCs w:val="24"/>
              </w:rPr>
              <w:t>astragali ?</w:t>
            </w:r>
            <w:proofErr w:type="gramEnd"/>
            <w:r w:rsidRPr="008971E3">
              <w:rPr>
                <w:rFonts w:ascii="Titillium Web" w:hAnsi="Titillium Web"/>
                <w:i/>
                <w:iCs/>
                <w:szCs w:val="24"/>
              </w:rPr>
              <w:t xml:space="preserve"> di bue (pasto?)</w:t>
            </w:r>
          </w:p>
          <w:p w14:paraId="5E87BB05" w14:textId="77777777" w:rsidR="000D59B6" w:rsidRPr="008971E3" w:rsidRDefault="005D7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71E3">
              <w:rPr>
                <w:rFonts w:ascii="Titillium Web" w:hAnsi="Titillium Web"/>
                <w:i/>
                <w:iCs/>
                <w:szCs w:val="24"/>
              </w:rPr>
              <w:t>Presso la mano destra -</w:t>
            </w:r>
          </w:p>
          <w:p w14:paraId="181E8D27" w14:textId="77777777" w:rsidR="000D59B6" w:rsidRPr="008971E3" w:rsidRDefault="005D7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971E3">
              <w:rPr>
                <w:rFonts w:ascii="Titillium Web" w:hAnsi="Titillium Web"/>
                <w:i/>
                <w:iCs/>
                <w:szCs w:val="24"/>
              </w:rPr>
              <w:t>1 lucernina a v.n. con ansa ad anello e coperchietto, ha baccellature per tutto il corpo (intero)</w:t>
            </w:r>
          </w:p>
        </w:tc>
      </w:tr>
      <w:tr w:rsidR="0086297F" w:rsidRPr="008971E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97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71E3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971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71E3">
              <w:rPr>
                <w:rFonts w:ascii="Titillium Web" w:hAnsi="Titillium Web"/>
                <w:szCs w:val="24"/>
              </w:rPr>
              <w:t>Dietro la testa</w:t>
            </w:r>
          </w:p>
        </w:tc>
      </w:tr>
      <w:tr w:rsidR="0086297F" w:rsidRPr="008971E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97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71E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971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71E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971E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97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71E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971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971E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971E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97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71E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971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8971E3">
              <w:rPr>
                <w:rFonts w:ascii="Titillium Web" w:hAnsi="Titillium Web"/>
                <w:szCs w:val="24"/>
              </w:rPr>
              <w:t>Subadulto ?</w:t>
            </w:r>
            <w:proofErr w:type="gramEnd"/>
          </w:p>
        </w:tc>
      </w:tr>
      <w:tr w:rsidR="0086297F" w:rsidRPr="008971E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97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971E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719DEF1" w14:textId="77777777" w:rsidR="000D59B6" w:rsidRPr="008971E3" w:rsidRDefault="005D7A26" w:rsidP="008971E3">
            <w:pPr>
              <w:jc w:val="center"/>
              <w:rPr>
                <w:rFonts w:ascii="Titillium Web" w:hAnsi="Titillium Web"/>
                <w:szCs w:val="24"/>
              </w:rPr>
            </w:pPr>
            <w:r w:rsidRPr="008971E3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8971E3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8971E3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8971E3">
              <w:rPr>
                <w:rFonts w:ascii="Titillium Web" w:eastAsia="Titillium" w:hAnsi="Titillium Web" w:cs="Titillium"/>
                <w:szCs w:val="24"/>
              </w:rPr>
              <w:t xml:space="preserve"> 2025, p. 239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59B6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971E3"/>
    <w:rsid w:val="009E4922"/>
    <w:rsid w:val="00AB321D"/>
    <w:rsid w:val="00B165C4"/>
    <w:rsid w:val="00C21EE0"/>
    <w:rsid w:val="00D900AB"/>
    <w:rsid w:val="00D936E8"/>
    <w:rsid w:val="00E24633"/>
    <w:rsid w:val="00E4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2026-05-15T06:18:00Z</dcterms:modified>
</cp:coreProperties>
</file>