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57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E22020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E220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22020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E22020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E220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22020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E22020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E220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22020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E22020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E220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22020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E22020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E220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22020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E22020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E220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22020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E22020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6ADF0A61" w:rsidR="001B5504" w:rsidRPr="00E22020" w:rsidRDefault="002320D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2202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22020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99E2467" w:rsidR="001B5504" w:rsidRPr="00E22020" w:rsidRDefault="002320D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22020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22020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E22020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2B01C167" w:rsidR="001B5504" w:rsidRPr="00E22020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E22020">
              <w:rPr>
                <w:rFonts w:ascii="Titillium Web" w:hAnsi="Titillium Web"/>
                <w:i/>
                <w:iCs/>
                <w:szCs w:val="24"/>
              </w:rPr>
              <w:t>57 Tomba a cremazione –</w:t>
            </w:r>
            <w:r w:rsidRPr="00E22020">
              <w:rPr>
                <w:rFonts w:ascii="Titillium Web" w:hAnsi="Titillium Web"/>
                <w:i/>
                <w:iCs/>
                <w:szCs w:val="24"/>
              </w:rPr>
              <w:br/>
              <w:t xml:space="preserve">A 1 m a nord della 56, alla </w:t>
            </w:r>
            <w:proofErr w:type="spellStart"/>
            <w:r w:rsidRPr="00E22020">
              <w:rPr>
                <w:rFonts w:ascii="Titillium Web" w:hAnsi="Titillium Web"/>
                <w:i/>
                <w:iCs/>
                <w:szCs w:val="24"/>
              </w:rPr>
              <w:t>prof.tà</w:t>
            </w:r>
            <w:proofErr w:type="spellEnd"/>
            <w:r w:rsidRPr="00E22020">
              <w:rPr>
                <w:rFonts w:ascii="Titillium Web" w:hAnsi="Titillium Web"/>
                <w:i/>
                <w:iCs/>
                <w:szCs w:val="24"/>
              </w:rPr>
              <w:t xml:space="preserve"> di m 0,80 si rinvenne un dolio grezzo completamente marcito il quale fra le ossa combuste conteneva:</w:t>
            </w:r>
            <w:r w:rsidRPr="00E22020">
              <w:rPr>
                <w:rFonts w:ascii="Titillium Web" w:hAnsi="Titillium Web"/>
                <w:i/>
                <w:iCs/>
                <w:szCs w:val="24"/>
              </w:rPr>
              <w:br/>
              <w:t xml:space="preserve">- </w:t>
            </w:r>
            <w:r w:rsidRPr="00E22020">
              <w:rPr>
                <w:rFonts w:ascii="Titillium Web" w:hAnsi="Titillium Web"/>
                <w:i/>
                <w:iCs/>
                <w:szCs w:val="24"/>
                <w:u w:val="single"/>
              </w:rPr>
              <w:t>un aryballos a v.n.</w:t>
            </w:r>
            <w:r w:rsidRPr="00E22020">
              <w:rPr>
                <w:rFonts w:ascii="Titillium Web" w:hAnsi="Titillium Web"/>
                <w:i/>
                <w:iCs/>
                <w:szCs w:val="24"/>
              </w:rPr>
              <w:t xml:space="preserve"> con l’ansa </w:t>
            </w:r>
            <w:proofErr w:type="spellStart"/>
            <w:r w:rsidRPr="00E22020">
              <w:rPr>
                <w:rFonts w:ascii="Titillium Web" w:hAnsi="Titillium Web"/>
                <w:i/>
                <w:iCs/>
                <w:szCs w:val="24"/>
              </w:rPr>
              <w:t>vertic</w:t>
            </w:r>
            <w:proofErr w:type="spellEnd"/>
            <w:r w:rsidRPr="00E22020">
              <w:rPr>
                <w:rFonts w:ascii="Titillium Web" w:hAnsi="Titillium Web"/>
                <w:i/>
                <w:iCs/>
                <w:szCs w:val="24"/>
              </w:rPr>
              <w:t>. e staccata; alto 0,13</w:t>
            </w:r>
            <w:r w:rsidRPr="00E22020">
              <w:rPr>
                <w:rFonts w:ascii="Titillium Web" w:hAnsi="Titillium Web"/>
                <w:i/>
                <w:iCs/>
                <w:szCs w:val="24"/>
              </w:rPr>
              <w:br/>
              <w:t xml:space="preserve">- </w:t>
            </w:r>
            <w:r w:rsidRPr="00E22020">
              <w:rPr>
                <w:rFonts w:ascii="Titillium Web" w:hAnsi="Titillium Web"/>
                <w:i/>
                <w:iCs/>
                <w:szCs w:val="24"/>
                <w:u w:val="single"/>
              </w:rPr>
              <w:t xml:space="preserve">uno </w:t>
            </w:r>
            <w:proofErr w:type="spellStart"/>
            <w:r w:rsidRPr="00E22020">
              <w:rPr>
                <w:rFonts w:ascii="Titillium Web" w:hAnsi="Titillium Web"/>
                <w:i/>
                <w:iCs/>
                <w:szCs w:val="24"/>
                <w:u w:val="single"/>
              </w:rPr>
              <w:t>skyfos</w:t>
            </w:r>
            <w:proofErr w:type="spellEnd"/>
            <w:r w:rsidRPr="00E22020">
              <w:rPr>
                <w:rFonts w:ascii="Titillium Web" w:hAnsi="Titillium Web"/>
                <w:i/>
                <w:iCs/>
                <w:szCs w:val="24"/>
                <w:u w:val="single"/>
              </w:rPr>
              <w:t xml:space="preserve"> a</w:t>
            </w:r>
            <w:r w:rsidRPr="00E22020">
              <w:rPr>
                <w:rFonts w:ascii="Titillium Web" w:hAnsi="Titillium Web"/>
                <w:i/>
                <w:iCs/>
                <w:szCs w:val="24"/>
              </w:rPr>
              <w:t xml:space="preserve"> v.n. intero, alto cm 8.</w:t>
            </w:r>
            <w:r w:rsidRPr="00E22020">
              <w:rPr>
                <w:rFonts w:ascii="Titillium Web" w:hAnsi="Titillium Web"/>
                <w:i/>
                <w:iCs/>
                <w:szCs w:val="24"/>
              </w:rPr>
              <w:br/>
              <w:t xml:space="preserve">- </w:t>
            </w:r>
            <w:r w:rsidRPr="00E22020">
              <w:rPr>
                <w:rFonts w:ascii="Titillium Web" w:hAnsi="Titillium Web"/>
                <w:i/>
                <w:iCs/>
                <w:szCs w:val="24"/>
                <w:u w:val="single"/>
              </w:rPr>
              <w:t>un piccolissimo aryballos</w:t>
            </w:r>
            <w:r w:rsidRPr="00E22020">
              <w:rPr>
                <w:rFonts w:ascii="Titillium Web" w:hAnsi="Titillium Web"/>
                <w:i/>
                <w:iCs/>
                <w:szCs w:val="24"/>
              </w:rPr>
              <w:t xml:space="preserve">, frammentario a fig. r. su </w:t>
            </w:r>
            <w:proofErr w:type="spellStart"/>
            <w:r w:rsidRPr="00E22020">
              <w:rPr>
                <w:rFonts w:ascii="Titillium Web" w:hAnsi="Titillium Web"/>
                <w:i/>
                <w:iCs/>
                <w:szCs w:val="24"/>
              </w:rPr>
              <w:t>f.n</w:t>
            </w:r>
            <w:proofErr w:type="spellEnd"/>
            <w:r w:rsidRPr="00E22020">
              <w:rPr>
                <w:rFonts w:ascii="Titillium Web" w:hAnsi="Titillium Web"/>
                <w:i/>
                <w:iCs/>
                <w:szCs w:val="24"/>
              </w:rPr>
              <w:t>.</w:t>
            </w:r>
            <w:r w:rsidRPr="00E22020">
              <w:rPr>
                <w:rFonts w:ascii="Titillium Web" w:hAnsi="Titillium Web"/>
                <w:i/>
                <w:iCs/>
                <w:szCs w:val="24"/>
              </w:rPr>
              <w:br/>
              <w:t xml:space="preserve">- </w:t>
            </w:r>
            <w:r w:rsidRPr="00E22020">
              <w:rPr>
                <w:rFonts w:ascii="Titillium Web" w:hAnsi="Titillium Web"/>
                <w:i/>
                <w:iCs/>
                <w:szCs w:val="24"/>
                <w:u w:val="single"/>
              </w:rPr>
              <w:t>un fondello di tazza</w:t>
            </w:r>
            <w:r w:rsidRPr="00E22020">
              <w:rPr>
                <w:rFonts w:ascii="Titillium Web" w:hAnsi="Titillium Web"/>
                <w:i/>
                <w:iCs/>
                <w:szCs w:val="24"/>
              </w:rPr>
              <w:t xml:space="preserve"> a v.n.</w:t>
            </w:r>
            <w:r w:rsidRPr="00E22020">
              <w:rPr>
                <w:rFonts w:ascii="Titillium Web" w:hAnsi="Titillium Web"/>
                <w:i/>
                <w:iCs/>
                <w:szCs w:val="24"/>
              </w:rPr>
              <w:br/>
              <w:t xml:space="preserve">- </w:t>
            </w:r>
            <w:r w:rsidRPr="00E22020">
              <w:rPr>
                <w:rFonts w:ascii="Titillium Web" w:hAnsi="Titillium Web"/>
                <w:i/>
                <w:iCs/>
                <w:szCs w:val="24"/>
                <w:u w:val="single"/>
              </w:rPr>
              <w:t xml:space="preserve">il fondo di uno </w:t>
            </w:r>
            <w:proofErr w:type="spellStart"/>
            <w:r w:rsidRPr="00E22020">
              <w:rPr>
                <w:rFonts w:ascii="Titillium Web" w:hAnsi="Titillium Web"/>
                <w:i/>
                <w:iCs/>
                <w:szCs w:val="24"/>
                <w:u w:val="single"/>
              </w:rPr>
              <w:t>skyfos</w:t>
            </w:r>
            <w:proofErr w:type="spellEnd"/>
            <w:r w:rsidRPr="00E22020">
              <w:rPr>
                <w:rFonts w:ascii="Titillium Web" w:hAnsi="Titillium Web"/>
                <w:i/>
                <w:iCs/>
                <w:szCs w:val="24"/>
              </w:rPr>
              <w:t xml:space="preserve"> a ver. n.</w:t>
            </w:r>
          </w:p>
        </w:tc>
      </w:tr>
      <w:tr w:rsidR="001B5504" w:rsidRPr="00E22020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74DB16A1" w14:textId="27BC4F32" w:rsidR="00D2291A" w:rsidRPr="00E22020" w:rsidRDefault="00D2291A" w:rsidP="00E91E32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E22020">
              <w:rPr>
                <w:rFonts w:ascii="Titillium Web" w:hAnsi="Titillium Web" w:cs="Times New Roman"/>
                <w:szCs w:val="24"/>
              </w:rPr>
              <w:t xml:space="preserve">Un’olla verosimilmente di produzione locale in ceramica grezza (n. 1*) fungeva da cinerario e conteneva anche il corredo, </w:t>
            </w:r>
            <w:r w:rsidR="00E22020">
              <w:rPr>
                <w:rFonts w:ascii="Titillium Web" w:hAnsi="Titillium Web" w:cs="Times New Roman"/>
                <w:szCs w:val="24"/>
              </w:rPr>
              <w:t>costituito</w:t>
            </w:r>
            <w:r w:rsidRPr="00E22020">
              <w:rPr>
                <w:rFonts w:ascii="Titillium Web" w:hAnsi="Titillium Web" w:cs="Times New Roman"/>
                <w:szCs w:val="24"/>
              </w:rPr>
              <w:t xml:space="preserve"> da vasi attici a </w:t>
            </w:r>
            <w:proofErr w:type="spellStart"/>
            <w:r w:rsidRPr="00E22020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E22020">
              <w:rPr>
                <w:rFonts w:ascii="Titillium Web" w:hAnsi="Titillium Web" w:cs="Times New Roman"/>
                <w:szCs w:val="24"/>
              </w:rPr>
              <w:t>. e a v.n. (nn. 2-6).</w:t>
            </w:r>
          </w:p>
          <w:p w14:paraId="1E3D9A33" w14:textId="6A78C049" w:rsidR="00D2291A" w:rsidRDefault="00D2291A" w:rsidP="00E91E32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E22020">
              <w:rPr>
                <w:rFonts w:ascii="Titillium Web" w:hAnsi="Titillium Web" w:cs="Times New Roman"/>
                <w:szCs w:val="24"/>
              </w:rPr>
              <w:t>1*. Dolio (ceramica grezza)</w:t>
            </w:r>
          </w:p>
          <w:p w14:paraId="2E3CDE63" w14:textId="1483AA0E" w:rsidR="00D5174F" w:rsidRPr="00E22020" w:rsidRDefault="00D5174F" w:rsidP="00E91E32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>
              <w:rPr>
                <w:rFonts w:ascii="Titillium Web" w:hAnsi="Titillium Web" w:cs="Times New Roman"/>
                <w:szCs w:val="24"/>
              </w:rPr>
              <w:t xml:space="preserve">2. Lekythos </w:t>
            </w:r>
            <w:proofErr w:type="spellStart"/>
            <w:r>
              <w:rPr>
                <w:rFonts w:ascii="Titillium Web" w:hAnsi="Titillium Web" w:cs="Times New Roman"/>
                <w:szCs w:val="24"/>
              </w:rPr>
              <w:t>aryballica</w:t>
            </w:r>
            <w:proofErr w:type="spellEnd"/>
            <w:r>
              <w:rPr>
                <w:rFonts w:ascii="Titillium Web" w:hAnsi="Titillium Web" w:cs="Times New Roman"/>
                <w:szCs w:val="24"/>
              </w:rPr>
              <w:t xml:space="preserve"> attica (IG 16128; figure rosse)</w:t>
            </w:r>
          </w:p>
          <w:p w14:paraId="7C129D04" w14:textId="49310A86" w:rsidR="00D2291A" w:rsidRPr="00E22020" w:rsidRDefault="00D5174F" w:rsidP="00E91E32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>
              <w:rPr>
                <w:rFonts w:ascii="Titillium Web" w:hAnsi="Titillium Web" w:cs="Times New Roman"/>
                <w:szCs w:val="24"/>
              </w:rPr>
              <w:t>3</w:t>
            </w:r>
            <w:r w:rsidR="00461ABE" w:rsidRPr="00E22020">
              <w:rPr>
                <w:rFonts w:ascii="Titillium Web" w:hAnsi="Titillium Web" w:cs="Times New Roman"/>
                <w:szCs w:val="24"/>
              </w:rPr>
              <w:t xml:space="preserve">. Lekythos </w:t>
            </w:r>
            <w:proofErr w:type="spellStart"/>
            <w:r w:rsidR="00461ABE" w:rsidRPr="00E22020">
              <w:rPr>
                <w:rFonts w:ascii="Titillium Web" w:hAnsi="Titillium Web" w:cs="Times New Roman"/>
                <w:szCs w:val="24"/>
              </w:rPr>
              <w:t>aryballica</w:t>
            </w:r>
            <w:proofErr w:type="spellEnd"/>
            <w:r w:rsidR="00461ABE" w:rsidRPr="00E22020">
              <w:rPr>
                <w:rFonts w:ascii="Titillium Web" w:hAnsi="Titillium Web" w:cs="Times New Roman"/>
                <w:szCs w:val="24"/>
              </w:rPr>
              <w:t xml:space="preserve"> attica (IG 746; </w:t>
            </w:r>
            <w:r w:rsidR="00E20B79" w:rsidRPr="00E22020">
              <w:rPr>
                <w:rFonts w:ascii="Titillium Web" w:hAnsi="Titillium Web" w:cs="Times New Roman"/>
                <w:szCs w:val="24"/>
              </w:rPr>
              <w:t>vernice nera)</w:t>
            </w:r>
          </w:p>
          <w:p w14:paraId="520907AE" w14:textId="7E19CFC8" w:rsidR="00E20B79" w:rsidRPr="00E22020" w:rsidRDefault="00D5174F" w:rsidP="00E91E32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>
              <w:rPr>
                <w:rFonts w:ascii="Titillium Web" w:hAnsi="Titillium Web" w:cs="Times New Roman"/>
                <w:szCs w:val="24"/>
              </w:rPr>
              <w:t>4</w:t>
            </w:r>
            <w:r w:rsidR="00E20B79" w:rsidRPr="00E22020">
              <w:rPr>
                <w:rFonts w:ascii="Titillium Web" w:hAnsi="Titillium Web" w:cs="Times New Roman"/>
                <w:szCs w:val="24"/>
              </w:rPr>
              <w:t>. Skyphos attico (IG 747; vernice nera)</w:t>
            </w:r>
          </w:p>
          <w:p w14:paraId="6C9C6618" w14:textId="5D14D8A1" w:rsidR="00E20B79" w:rsidRPr="00E22020" w:rsidRDefault="00D5174F" w:rsidP="00E91E32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>
              <w:rPr>
                <w:rFonts w:ascii="Titillium Web" w:hAnsi="Titillium Web" w:cs="Times New Roman"/>
                <w:szCs w:val="24"/>
              </w:rPr>
              <w:t>5</w:t>
            </w:r>
            <w:r w:rsidR="00306711" w:rsidRPr="00E22020">
              <w:rPr>
                <w:rFonts w:ascii="Titillium Web" w:hAnsi="Titillium Web" w:cs="Times New Roman"/>
                <w:szCs w:val="24"/>
              </w:rPr>
              <w:t>. Skyphos attico (?) (IG 16130; vernice nera)</w:t>
            </w:r>
          </w:p>
          <w:p w14:paraId="5EE32F9C" w14:textId="1A5C39EF" w:rsidR="001B5504" w:rsidRPr="00E22020" w:rsidRDefault="00D5174F" w:rsidP="00E91E32">
            <w:pPr>
              <w:contextualSpacing/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 w:cs="Times New Roman"/>
                <w:szCs w:val="24"/>
              </w:rPr>
              <w:t>6</w:t>
            </w:r>
            <w:r w:rsidR="00306711" w:rsidRPr="00E22020">
              <w:rPr>
                <w:rFonts w:ascii="Titillium Web" w:hAnsi="Titillium Web" w:cs="Times New Roman"/>
                <w:szCs w:val="24"/>
              </w:rPr>
              <w:t xml:space="preserve">. Piccola ciotola attica (IG 748; </w:t>
            </w:r>
            <w:r w:rsidR="0076170A" w:rsidRPr="00E22020">
              <w:rPr>
                <w:rFonts w:ascii="Titillium Web" w:hAnsi="Titillium Web" w:cs="Times New Roman"/>
                <w:szCs w:val="24"/>
              </w:rPr>
              <w:t>vernice nera)</w:t>
            </w:r>
          </w:p>
        </w:tc>
      </w:tr>
      <w:tr w:rsidR="001B5504" w:rsidRPr="00E22020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54170D6F" w:rsidR="001B5504" w:rsidRPr="00E22020" w:rsidRDefault="0076170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22020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1B5504" w:rsidRPr="00E22020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7BE3AAFB" w:rsidR="001B5504" w:rsidRPr="00E22020" w:rsidRDefault="00E22020" w:rsidP="00E22020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E22020">
              <w:rPr>
                <w:rFonts w:ascii="Titillium Web" w:hAnsi="Titillium Web" w:cs="Times New Roman"/>
                <w:szCs w:val="24"/>
              </w:rPr>
              <w:t xml:space="preserve">Si esclude dal corredo un fr. informe in bronzo, probabilmente un </w:t>
            </w:r>
            <w:r w:rsidRPr="00E22020">
              <w:rPr>
                <w:rFonts w:ascii="Titillium Web" w:hAnsi="Titillium Web" w:cs="Times New Roman"/>
                <w:i/>
                <w:iCs/>
                <w:szCs w:val="24"/>
              </w:rPr>
              <w:t>aes-rude</w:t>
            </w:r>
            <w:r w:rsidRPr="00E22020">
              <w:rPr>
                <w:rFonts w:ascii="Titillium Web" w:hAnsi="Titillium Web" w:cs="Times New Roman"/>
                <w:szCs w:val="24"/>
              </w:rPr>
              <w:t>, poiché non menzionato nel GdS.</w:t>
            </w:r>
          </w:p>
        </w:tc>
      </w:tr>
      <w:tr w:rsidR="001B5504" w:rsidRPr="00E22020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E220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220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22020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E220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220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22020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E220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22020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E22020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E220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E22020">
              <w:rPr>
                <w:rFonts w:ascii="Titillium Web" w:hAnsi="Titillium Web"/>
                <w:szCs w:val="24"/>
              </w:rPr>
              <w:t>400-350 a.C.</w:t>
            </w:r>
          </w:p>
        </w:tc>
      </w:tr>
      <w:tr w:rsidR="001B5504" w:rsidRPr="00E22020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20D4EE10" w:rsidR="001B5504" w:rsidRPr="00E22020" w:rsidRDefault="008A5EB2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E22020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E22020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22020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E22020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2320D9"/>
    <w:rsid w:val="0029024B"/>
    <w:rsid w:val="002977D7"/>
    <w:rsid w:val="002F1500"/>
    <w:rsid w:val="00306711"/>
    <w:rsid w:val="00461ABE"/>
    <w:rsid w:val="00472AF4"/>
    <w:rsid w:val="005B5AFF"/>
    <w:rsid w:val="0068458A"/>
    <w:rsid w:val="00710B38"/>
    <w:rsid w:val="007145BC"/>
    <w:rsid w:val="0076170A"/>
    <w:rsid w:val="007D54CD"/>
    <w:rsid w:val="00812B8F"/>
    <w:rsid w:val="008A5EB2"/>
    <w:rsid w:val="00942E70"/>
    <w:rsid w:val="00943EAC"/>
    <w:rsid w:val="00950348"/>
    <w:rsid w:val="00975CA9"/>
    <w:rsid w:val="00997946"/>
    <w:rsid w:val="009E4922"/>
    <w:rsid w:val="00A52A70"/>
    <w:rsid w:val="00A65B85"/>
    <w:rsid w:val="00B165C4"/>
    <w:rsid w:val="00B86B2D"/>
    <w:rsid w:val="00BE2CB2"/>
    <w:rsid w:val="00BE63CC"/>
    <w:rsid w:val="00BF212E"/>
    <w:rsid w:val="00C21EE0"/>
    <w:rsid w:val="00C30F5C"/>
    <w:rsid w:val="00CC46E5"/>
    <w:rsid w:val="00D2291A"/>
    <w:rsid w:val="00D5174F"/>
    <w:rsid w:val="00D54723"/>
    <w:rsid w:val="00DB1668"/>
    <w:rsid w:val="00E0524C"/>
    <w:rsid w:val="00E20B79"/>
    <w:rsid w:val="00E22020"/>
    <w:rsid w:val="00E91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customStyle="1" w:styleId="TestocommentoCarattere1">
    <w:name w:val="Testo commento Carattere1"/>
    <w:basedOn w:val="Carpredefinitoparagrafo"/>
    <w:rsid w:val="00D2291A"/>
    <w:rPr>
      <w:rFonts w:eastAsia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20</cp:revision>
  <dcterms:created xsi:type="dcterms:W3CDTF">2026-04-28T14:33:00Z</dcterms:created>
  <dcterms:modified xsi:type="dcterms:W3CDTF">2026-05-18T08:31:00Z</dcterms:modified>
</cp:coreProperties>
</file>