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77D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577D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577D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577D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77D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577D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77D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1577D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77D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394F6B9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Tomba 580 a umazione - completamente disfatta e saccheggiata</w:t>
            </w:r>
          </w:p>
          <w:p w14:paraId="24C9CEE1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A m 148 dallo scolo B, a m 8,50 a nord della linea Ovest - Est e a m 1,20 di profondità si incontra l’avanzo di una tomba a umazione completamente sconvolta e saccheggiata –</w:t>
            </w:r>
          </w:p>
          <w:p w14:paraId="6D126600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Si rinvennero poche ossa umane disseminate per ogni dove e pochi frammenti figurati di una kelebe a fig. rosse –</w:t>
            </w:r>
          </w:p>
          <w:p w14:paraId="75E00D26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Frammenti di una kylix a figure rosse, e del medaglione e del piede nessun pezzo.</w:t>
            </w:r>
          </w:p>
          <w:p w14:paraId="2F657473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1 cima di candelabro di bronzo con rocchetto a 4 punte tutte rotte.</w:t>
            </w:r>
          </w:p>
          <w:p w14:paraId="62312D2D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In cima al rocchetto invece della solita statuetta terminale, vi è una specie di capocchia sferica a bottone (dello stelo e del piede nessuna traccia)</w:t>
            </w:r>
          </w:p>
          <w:p w14:paraId="139F098B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 xml:space="preserve">1 dadino cubico di </w:t>
            </w:r>
            <w:proofErr w:type="gramStart"/>
            <w:r w:rsidRPr="001577DD">
              <w:rPr>
                <w:rFonts w:ascii="Titillium Web" w:hAnsi="Titillium Web"/>
                <w:i/>
                <w:iCs/>
                <w:szCs w:val="24"/>
              </w:rPr>
              <w:t>avorio ?</w:t>
            </w:r>
            <w:proofErr w:type="gramEnd"/>
          </w:p>
          <w:p w14:paraId="573DC614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77DD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1577DD">
              <w:rPr>
                <w:rFonts w:ascii="Titillium Web" w:hAnsi="Titillium Web"/>
                <w:i/>
                <w:iCs/>
                <w:szCs w:val="24"/>
              </w:rPr>
              <w:t xml:space="preserve"> ciottoli neri (segna punti)</w:t>
            </w:r>
          </w:p>
          <w:p w14:paraId="77E4CA06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77D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577DD">
              <w:rPr>
                <w:rFonts w:ascii="Titillium Web" w:hAnsi="Titillium Web"/>
                <w:i/>
                <w:iCs/>
                <w:szCs w:val="24"/>
              </w:rPr>
              <w:t xml:space="preserve"> conchiglie piccole; cipree (non forate)</w:t>
            </w:r>
          </w:p>
          <w:p w14:paraId="1F274370" w14:textId="77777777" w:rsidR="008129FA" w:rsidRPr="001577DD" w:rsidRDefault="000C3E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77DD">
              <w:rPr>
                <w:rFonts w:ascii="Titillium Web" w:hAnsi="Titillium Web"/>
                <w:i/>
                <w:iCs/>
                <w:szCs w:val="24"/>
              </w:rPr>
              <w:t>fra la terra si rinvennero poche ossicina di pollo.</w:t>
            </w:r>
          </w:p>
        </w:tc>
      </w:tr>
      <w:tr w:rsidR="0086297F" w:rsidRPr="001577D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577D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77D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77D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77D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77D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77D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77D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52F1E2" w14:textId="480361A0" w:rsidR="008129FA" w:rsidRPr="001577DD" w:rsidRDefault="001577DD" w:rsidP="001577DD">
            <w:pPr>
              <w:jc w:val="center"/>
              <w:rPr>
                <w:rFonts w:ascii="Titillium Web" w:hAnsi="Titillium Web"/>
                <w:szCs w:val="24"/>
              </w:rPr>
            </w:pPr>
            <w:r w:rsidRPr="001577D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C3EC6" w:rsidRPr="001577DD">
              <w:rPr>
                <w:rFonts w:ascii="Titillium Web" w:eastAsia="Titillium" w:hAnsi="Titillium Web" w:cs="Titillium"/>
                <w:szCs w:val="24"/>
              </w:rPr>
              <w:t xml:space="preserve"> 1993, p. 38; </w:t>
            </w:r>
            <w:r w:rsidR="000C3EC6" w:rsidRPr="001577D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0C3EC6" w:rsidRPr="001577D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77DD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29FA"/>
    <w:rsid w:val="0086297F"/>
    <w:rsid w:val="0086747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2026-05-14T20:11:00Z</dcterms:modified>
</cp:coreProperties>
</file>