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581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C5FA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C5F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5FA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C5F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5FAF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6C5FA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C5F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5FA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C5F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5FA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C5FA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C5F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5FA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C5F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5FAF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6C5FA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C5F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5FA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C5F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5FAF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6C5FA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C5F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5FA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C5F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5FAF">
              <w:rPr>
                <w:rFonts w:ascii="Titillium Web" w:hAnsi="Titillium Web"/>
                <w:szCs w:val="24"/>
              </w:rPr>
              <w:t>1,3 m</w:t>
            </w:r>
          </w:p>
        </w:tc>
      </w:tr>
      <w:tr w:rsidR="0086297F" w:rsidRPr="006C5FA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C5F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5FA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C5F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5FA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C5FA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C5F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5FA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C5F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5FAF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6C5FA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C5F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5FA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C5F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5FA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C5FA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C5F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5FA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B8C5D3E" w14:textId="77777777" w:rsidR="003A2920" w:rsidRPr="006C5FAF" w:rsidRDefault="009B301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5FAF">
              <w:rPr>
                <w:rFonts w:ascii="Titillium Web" w:hAnsi="Titillium Web"/>
                <w:i/>
                <w:iCs/>
                <w:szCs w:val="24"/>
              </w:rPr>
              <w:t>T. 581 a umazione –</w:t>
            </w:r>
          </w:p>
          <w:p w14:paraId="52E20963" w14:textId="77777777" w:rsidR="003A2920" w:rsidRPr="006C5FAF" w:rsidRDefault="009B301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5FAF">
              <w:rPr>
                <w:rFonts w:ascii="Titillium Web" w:hAnsi="Titillium Web"/>
                <w:i/>
                <w:iCs/>
                <w:szCs w:val="24"/>
              </w:rPr>
              <w:t>A m 173 dallo scolo B, a m 9,50 dalla linea Ovest-est (a nord della linea) e a m 1,30 di profondità</w:t>
            </w:r>
          </w:p>
          <w:p w14:paraId="448EEA2A" w14:textId="77777777" w:rsidR="003A2920" w:rsidRPr="006C5FAF" w:rsidRDefault="009B301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5FAF">
              <w:rPr>
                <w:rFonts w:ascii="Titillium Web" w:hAnsi="Titillium Web"/>
                <w:i/>
                <w:iCs/>
                <w:szCs w:val="24"/>
              </w:rPr>
              <w:t>si rinviene nella sabbia una tomba di fanciullo (?) le ossa del quale sono completamente marcite e consumate. Sembra che l’orientazione dello scheletro sia approssimativamente NO – SE.</w:t>
            </w:r>
          </w:p>
          <w:p w14:paraId="39BA26DF" w14:textId="77777777" w:rsidR="003A2920" w:rsidRPr="006C5FAF" w:rsidRDefault="009B301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5FAF">
              <w:rPr>
                <w:rFonts w:ascii="Titillium Web" w:hAnsi="Titillium Web"/>
                <w:i/>
                <w:iCs/>
                <w:szCs w:val="24"/>
              </w:rPr>
              <w:t>A destra presso la spalla erano i seguenti fittili:</w:t>
            </w:r>
          </w:p>
          <w:p w14:paraId="35721C25" w14:textId="77777777" w:rsidR="003A2920" w:rsidRPr="006C5FAF" w:rsidRDefault="009B301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5FAF">
              <w:rPr>
                <w:rFonts w:ascii="Titillium Web" w:hAnsi="Titillium Web"/>
                <w:i/>
                <w:iCs/>
                <w:szCs w:val="24"/>
              </w:rPr>
              <w:t>1 oinocoe a vernice nera buona, con palmette e ovuli impressi sul corpo del vaso; ha la bocca trilobata, il collo alto e l’ansa verticale che sormonta la bocca: è intero, alto 0,14 circa –</w:t>
            </w:r>
          </w:p>
          <w:p w14:paraId="75AE76D4" w14:textId="77777777" w:rsidR="003A2920" w:rsidRPr="006C5FAF" w:rsidRDefault="009B301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5FAF">
              <w:rPr>
                <w:rFonts w:ascii="Titillium Web" w:hAnsi="Titillium Web"/>
                <w:i/>
                <w:iCs/>
                <w:szCs w:val="24"/>
              </w:rPr>
              <w:t>1 anforina a v.n. liscia, con due anse laterali e bocca circolare: è in minuti frammenti</w:t>
            </w:r>
          </w:p>
          <w:p w14:paraId="4111967B" w14:textId="77777777" w:rsidR="003A2920" w:rsidRPr="006C5FAF" w:rsidRDefault="009B301A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C5FAF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6C5FAF">
              <w:rPr>
                <w:rFonts w:ascii="Titillium Web" w:hAnsi="Titillium Web"/>
                <w:i/>
                <w:iCs/>
                <w:szCs w:val="24"/>
              </w:rPr>
              <w:t xml:space="preserve"> tazzette a vern. nera, con una sola ansa orizzontale, due intere, solo una che ha un foro dovuto alla punta del ferro per tastare il terreno, l’altra è frammentata nell’ansa e </w:t>
            </w:r>
            <w:proofErr w:type="gramStart"/>
            <w:r w:rsidRPr="006C5FAF">
              <w:rPr>
                <w:rFonts w:ascii="Titillium Web" w:hAnsi="Titillium Web"/>
                <w:i/>
                <w:iCs/>
                <w:szCs w:val="24"/>
              </w:rPr>
              <w:t>nel orlo</w:t>
            </w:r>
            <w:proofErr w:type="gramEnd"/>
            <w:r w:rsidRPr="006C5FAF">
              <w:rPr>
                <w:rFonts w:ascii="Titillium Web" w:hAnsi="Titillium Web"/>
                <w:i/>
                <w:iCs/>
                <w:szCs w:val="24"/>
              </w:rPr>
              <w:t>.</w:t>
            </w:r>
          </w:p>
          <w:p w14:paraId="5AC6C313" w14:textId="77777777" w:rsidR="003A2920" w:rsidRPr="006C5FAF" w:rsidRDefault="009B301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5FAF">
              <w:rPr>
                <w:rFonts w:ascii="Titillium Web" w:hAnsi="Titillium Web"/>
                <w:i/>
                <w:iCs/>
                <w:szCs w:val="24"/>
              </w:rPr>
              <w:t>1 oinocoe piccolino a vern. n. buona, liscio, a bocca circolare con ansa verticale che sormonta la bocca; l’ansa è frammentata</w:t>
            </w:r>
          </w:p>
          <w:p w14:paraId="16369A4E" w14:textId="77777777" w:rsidR="003A2920" w:rsidRPr="006C5FAF" w:rsidRDefault="009B301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5FAF">
              <w:rPr>
                <w:rFonts w:ascii="Titillium Web" w:hAnsi="Titillium Web"/>
                <w:i/>
                <w:iCs/>
                <w:szCs w:val="24"/>
              </w:rPr>
              <w:t>1 piccolo cotyle a ver. n. con civetta e foglie in rosso, è in frammenti</w:t>
            </w:r>
          </w:p>
          <w:p w14:paraId="47CA531D" w14:textId="77777777" w:rsidR="003A2920" w:rsidRPr="006C5FAF" w:rsidRDefault="009B301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5FAF">
              <w:rPr>
                <w:rFonts w:ascii="Titillium Web" w:hAnsi="Titillium Web"/>
                <w:i/>
                <w:iCs/>
                <w:szCs w:val="24"/>
              </w:rPr>
              <w:t>1 tazzina a vern. n. con nel fondello un pesce e nel medalgione un’uccello</w:t>
            </w:r>
          </w:p>
          <w:p w14:paraId="37E362E4" w14:textId="77777777" w:rsidR="003A2920" w:rsidRPr="006C5FAF" w:rsidRDefault="009B301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5FAF">
              <w:rPr>
                <w:rFonts w:ascii="Titillium Web" w:hAnsi="Titillium Web"/>
                <w:i/>
                <w:iCs/>
                <w:szCs w:val="24"/>
              </w:rPr>
              <w:t>1 piccola tazzina di argilla rossiccia, liscia, e grezza è intera</w:t>
            </w:r>
          </w:p>
          <w:p w14:paraId="29559920" w14:textId="77777777" w:rsidR="003A2920" w:rsidRPr="006C5FAF" w:rsidRDefault="009B301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5FAF">
              <w:rPr>
                <w:rFonts w:ascii="Titillium Web" w:hAnsi="Titillium Web"/>
                <w:i/>
                <w:iCs/>
                <w:szCs w:val="24"/>
              </w:rPr>
              <w:t>1 piatto ad alto piede, di argilla giallastra, senza vernice e liscio -</w:t>
            </w:r>
          </w:p>
        </w:tc>
      </w:tr>
      <w:tr w:rsidR="0086297F" w:rsidRPr="006C5FA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C5F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5FAF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C5F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5FAF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6C5FA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C5F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5FA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C5F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5FA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C5FA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C5F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5FA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C5F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5FA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C5FA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C5F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5FA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C5F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5FAF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6C5FA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C5F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5FA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3E0215D" w14:textId="77777777" w:rsidR="003A2920" w:rsidRPr="006C5FAF" w:rsidRDefault="009B301A" w:rsidP="006C5FAF">
            <w:pPr>
              <w:jc w:val="center"/>
              <w:rPr>
                <w:rFonts w:ascii="Titillium Web" w:hAnsi="Titillium Web"/>
                <w:szCs w:val="24"/>
              </w:rPr>
            </w:pPr>
            <w:r w:rsidRPr="006C5FAF">
              <w:rPr>
                <w:rFonts w:ascii="Titillium Web" w:eastAsia="Titillium" w:hAnsi="Titillium Web" w:cs="Titillium"/>
                <w:smallCaps/>
                <w:szCs w:val="24"/>
              </w:rPr>
              <w:t>Timossi 2019; Serra</w:t>
            </w:r>
            <w:r w:rsidRPr="006C5FAF">
              <w:rPr>
                <w:rFonts w:ascii="Titillium Web" w:eastAsia="Titillium" w:hAnsi="Titillium Web" w:cs="Titillium"/>
                <w:szCs w:val="24"/>
              </w:rPr>
              <w:t xml:space="preserve"> 2025, p. 239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A2920"/>
    <w:rsid w:val="00472AF4"/>
    <w:rsid w:val="00546AD8"/>
    <w:rsid w:val="00551AF8"/>
    <w:rsid w:val="005B5AFF"/>
    <w:rsid w:val="006162A4"/>
    <w:rsid w:val="006346F7"/>
    <w:rsid w:val="006C5FAF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2026-05-14T20:10:00Z</dcterms:modified>
</cp:coreProperties>
</file>