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D3F2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D3F2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D3F2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D3F2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D3F2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DD3F2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D3F2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DD3F2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D3F2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8DCD899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T. 596 - a umazione</w:t>
            </w:r>
          </w:p>
          <w:p w14:paraId="0B6E274C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A m. 158 dal B, a m 17 a nord della linea O-E e a m 1,10 di profondità giaceva uno scheletro orientato da NNO a SSE.</w:t>
            </w:r>
          </w:p>
          <w:p w14:paraId="1BE64D8D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 xml:space="preserve">Lo scheletro con gli oggetti era racchiuso fra </w:t>
            </w:r>
            <w:proofErr w:type="gramStart"/>
            <w:r w:rsidRPr="00DD3F2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D3F22">
              <w:rPr>
                <w:rFonts w:ascii="Titillium Web" w:hAnsi="Titillium Web"/>
                <w:i/>
                <w:iCs/>
                <w:szCs w:val="24"/>
              </w:rPr>
              <w:t xml:space="preserve"> travi e sopra allo scheletro e </w:t>
            </w:r>
            <w:proofErr w:type="gramStart"/>
            <w:r w:rsidRPr="00DD3F22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DD3F22">
              <w:rPr>
                <w:rFonts w:ascii="Titillium Web" w:hAnsi="Titillium Web"/>
                <w:i/>
                <w:iCs/>
                <w:szCs w:val="24"/>
              </w:rPr>
              <w:t xml:space="preserve"> agli oggetti era uno strato di calce. A nord del cranio si rinvennero diversi frammenti informi di ferro, al solito posti verticalmente l’uno sull’altro da lasciar supporre che fosse uno stelo di candelabro. A destra dello scheletro presso la spalla si rinvennero i seguenti oggetti.</w:t>
            </w:r>
          </w:p>
          <w:p w14:paraId="6D39E3E0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1 pelike piccola a f.r. intera. Nel diritto a destra un guerriero (greco?) con scudo che combatte contro una amazzone ? a cavallo; l’amazzone ha la lancia. La concrezione da cui è coperta la figurazione non permette di vedere i dettagli delle teste (Disegno trascurato)</w:t>
            </w:r>
          </w:p>
          <w:p w14:paraId="60E7F76B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Nel rovescio 2 figure ammantate di fronte, e in mezzo a loro colonnetta. È intera (tracce di pittura bianca)</w:t>
            </w:r>
          </w:p>
          <w:p w14:paraId="3E0BA534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2 piatti per pesce, dipinti con 3 pesci grandi e altri piccoli hanno l’orlo rivolto in basso, sono del tutto precisi a quelli della tomba 19. Uno è intero, l’altro frammentario nell’orlo. Nei piatti erano le ossicina di pollo?</w:t>
            </w:r>
          </w:p>
          <w:p w14:paraId="5FCD93DB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1 cotile a figure rosse di disegno inabile, sotto i manici palmette e ai lati 2 bruttissime figure affrontate con il bastone in mano – È intero</w:t>
            </w:r>
          </w:p>
          <w:p w14:paraId="6CAE1BD6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 xml:space="preserve">1 ascos (lucerna) un pochino grande a forma rotonda e piatta con ansa verticale e bocca circolare è dipinto con figure (in rosso </w:t>
            </w:r>
            <w:r w:rsidRPr="00DD3F22">
              <w:rPr>
                <w:rFonts w:ascii="Titillium Web" w:hAnsi="Titillium Web"/>
                <w:i/>
                <w:iCs/>
                <w:szCs w:val="24"/>
              </w:rPr>
              <w:lastRenderedPageBreak/>
              <w:t>risparmiato) di teste umane e di animali male disegnate e ovoli in giro attorno alla spalla. Ha l’ansa spezzata –</w:t>
            </w:r>
          </w:p>
          <w:p w14:paraId="6E6ED46E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1 tazza a vern. n., di bella fattura con piede a lungo bastoncello, nel centro stella con palmette impresse. È intera</w:t>
            </w:r>
          </w:p>
          <w:p w14:paraId="2CD86B2F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2 tazze a vern. n. con piede a listello con impressioni di palmette e circoli son frammentarie</w:t>
            </w:r>
          </w:p>
          <w:p w14:paraId="0594C138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8</w:t>
            </w:r>
            <w:r w:rsidRPr="00DD3F22">
              <w:rPr>
                <w:rFonts w:ascii="Titillium Web" w:hAnsi="Titillium Web"/>
                <w:i/>
                <w:iCs/>
                <w:szCs w:val="24"/>
              </w:rPr>
              <w:t xml:space="preserve"> piccoli piattelli apodi di argilla rossastra che sembra conservino tracce di ingubbiatura rossa sono grezzi, metà frammentari –</w:t>
            </w:r>
          </w:p>
          <w:p w14:paraId="36C53E56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Ai due lati del cranio erano</w:t>
            </w:r>
          </w:p>
          <w:p w14:paraId="47F53D89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2 piccoli aryballos a forma ovoidale, di argilla giallastra, grezzi: uno è intero, l’altro è frammentario nel collo e nell’ansa -</w:t>
            </w:r>
          </w:p>
          <w:p w14:paraId="264697DF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Presso la mano d.</w:t>
            </w:r>
          </w:p>
          <w:p w14:paraId="7D3D1D73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1 balsamario di vetro (oinocoe) in frammenti</w:t>
            </w:r>
          </w:p>
          <w:p w14:paraId="2C9FC402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Sul petto dello scheletro si raccolsero</w:t>
            </w:r>
          </w:p>
          <w:p w14:paraId="082F44B1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4 ambre (3 a grano schiacciato e 1 a pendaglio)</w:t>
            </w:r>
          </w:p>
          <w:p w14:paraId="186AE41D" w14:textId="77777777" w:rsidR="00922398" w:rsidRPr="00DD3F22" w:rsidRDefault="00042F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D3F22">
              <w:rPr>
                <w:rFonts w:ascii="Titillium Web" w:hAnsi="Titillium Web"/>
                <w:i/>
                <w:iCs/>
                <w:szCs w:val="24"/>
              </w:rPr>
              <w:t>1 perla di vetro turchino</w:t>
            </w:r>
          </w:p>
        </w:tc>
      </w:tr>
      <w:tr w:rsidR="0086297F" w:rsidRPr="00DD3F2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BE520FF" w:rsidR="0086297F" w:rsidRPr="00DD3F22" w:rsidRDefault="009014D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4D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DD3F2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D3F2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D3F2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D3F2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DD3F22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DD3F2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D3F2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D3F2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7BDEDA6" w14:textId="77777777" w:rsidR="00922398" w:rsidRPr="00DD3F22" w:rsidRDefault="00042FCC" w:rsidP="00DD3F22">
            <w:pPr>
              <w:jc w:val="center"/>
              <w:rPr>
                <w:rFonts w:ascii="Titillium Web" w:hAnsi="Titillium Web"/>
                <w:szCs w:val="24"/>
              </w:rPr>
            </w:pPr>
            <w:r w:rsidRPr="00DD3F2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D3F2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27F96"/>
    <w:rsid w:val="00551AF8"/>
    <w:rsid w:val="005B5AFF"/>
    <w:rsid w:val="006162A4"/>
    <w:rsid w:val="006346F7"/>
    <w:rsid w:val="006D6EFB"/>
    <w:rsid w:val="007145BC"/>
    <w:rsid w:val="0086297F"/>
    <w:rsid w:val="00894315"/>
    <w:rsid w:val="009014DD"/>
    <w:rsid w:val="00922398"/>
    <w:rsid w:val="009E4922"/>
    <w:rsid w:val="00AB321D"/>
    <w:rsid w:val="00B165C4"/>
    <w:rsid w:val="00C21EE0"/>
    <w:rsid w:val="00D900AB"/>
    <w:rsid w:val="00D936E8"/>
    <w:rsid w:val="00DD3F22"/>
    <w:rsid w:val="00E24633"/>
    <w:rsid w:val="00E7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2026-05-15T10:18:00Z</dcterms:modified>
</cp:coreProperties>
</file>