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603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C506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C50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067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CC506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C50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06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C506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C50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06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C506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C50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067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CC506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C50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067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CC506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C50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06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C506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C50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06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C506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C50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06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C506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6C5D4C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Tomba 603 - a umazione</w:t>
            </w:r>
          </w:p>
          <w:p w14:paraId="0A440CBF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(con strato di calce e piano di legno)</w:t>
            </w:r>
          </w:p>
          <w:p w14:paraId="6FA9B095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A m 160,60 dal B, a m 27,50 a nord della linea O - E e a m 1,20 di profondità poggiava uno scheletro orientato da NO a SE.</w:t>
            </w:r>
          </w:p>
          <w:p w14:paraId="5BE842FB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Apparivano nella parte superiore un’anfora grezza pontuta e una anfora di bella forma slanciata con manici a cordoni ritorti e coperta da coperchio con pomello a melograno.</w:t>
            </w:r>
          </w:p>
          <w:p w14:paraId="785E84F3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Sopra tutti gli oggetti della tomba, comprese le anfore, era uno strato denso di calce e sotto un tavolato di legno.</w:t>
            </w:r>
          </w:p>
          <w:p w14:paraId="5D1F6273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A destra del cranio era:</w:t>
            </w:r>
          </w:p>
          <w:p w14:paraId="1810BF81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1 anfora a corpo ovoidale, slanciata, con anse a fune e a figure rosse nel dritto e nel rovescio. È in frammenti, ma belli, e ricomponibile per intero nel dritto: Eracle con clava e la pelle leonina è di fronte a figura ammantata con tirso nella mano. Nel rovescio 2 figure affrontate, a des. una donna con mano protesa in avanti contro figura ammantata di giovane? con in mano il tirso. Il disegno è buono e ben conservato.</w:t>
            </w:r>
          </w:p>
          <w:p w14:paraId="558F76A7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Era coperta da un coperchio col pomello a melograno in pezzi.</w:t>
            </w:r>
          </w:p>
          <w:p w14:paraId="7BC7C6BF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1 anfora vinaria, grezza, con punta nel basso, rotta in 3 pezzi ma ricomponibile (Ha la forma bassa)</w:t>
            </w:r>
          </w:p>
          <w:p w14:paraId="3A2084AC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Presso il braccio destro erano</w:t>
            </w:r>
          </w:p>
          <w:p w14:paraId="0C8E9AEC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10 ciottoli scuri piccoli e levigati -</w:t>
            </w:r>
          </w:p>
          <w:p w14:paraId="55D9FA71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1 manichetto di bronzo di cistarella?</w:t>
            </w:r>
          </w:p>
          <w:p w14:paraId="2669AF6C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2 piccoli oinocoi, a vern. n., slanciati, con bocca circolare e ansa verticale, sono interi</w:t>
            </w:r>
          </w:p>
          <w:p w14:paraId="3F7B8B11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lastRenderedPageBreak/>
              <w:t>Presso la mano destra</w:t>
            </w:r>
          </w:p>
          <w:p w14:paraId="0192D3EF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1 kylix, in frammenti a figure rosse; il disegno nel medaglione è coperto da concrezioni calcaree</w:t>
            </w:r>
          </w:p>
          <w:p w14:paraId="78D9399C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1 scodellino a vern. n. con pieduccio staccato e rotto</w:t>
            </w:r>
          </w:p>
          <w:p w14:paraId="408401F2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1 piccolissimo scodellino di argilla rossiccia grezzo, di forma emisferica, intero</w:t>
            </w:r>
          </w:p>
          <w:p w14:paraId="234B7210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1 piatto a piede alto, di argilla rossiccia, grezzo e in frammenti.</w:t>
            </w:r>
          </w:p>
          <w:p w14:paraId="20639ECA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1 idem di argilla cenerognola, marcito in pezzi</w:t>
            </w:r>
          </w:p>
          <w:p w14:paraId="28CF7018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2 piattelli di argilla cenerognola, apodi, marciti e frammentari</w:t>
            </w:r>
          </w:p>
          <w:p w14:paraId="390C11D9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A sud della anfora vinaria si rinvennero frammenti informi di ferro, dei quali 2 o 3 a modo di stelo si ergevano dritti verticalmente e arrivavano quasi all’altezza della bocca dell’anfora. Si raccolsero pochi frammenti informi; il resto si sciolse come polvere.</w:t>
            </w:r>
          </w:p>
          <w:p w14:paraId="1F159677" w14:textId="77777777" w:rsidR="0069732D" w:rsidRPr="00CC5067" w:rsidRDefault="009F44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067">
              <w:rPr>
                <w:rFonts w:ascii="Titillium Web" w:hAnsi="Titillium Web"/>
                <w:i/>
                <w:iCs/>
                <w:szCs w:val="24"/>
              </w:rPr>
              <w:t>Il fondo della tomba sul quale poggiava lo scheletro e gli oggetti, aveva un piano di tavole di legno del quale se ne riconobbero i residui ma non si poterono conservare poiché marciti e bruciati dalla calce.</w:t>
            </w:r>
          </w:p>
        </w:tc>
      </w:tr>
      <w:tr w:rsidR="0086297F" w:rsidRPr="00CC506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2A625055" w:rsidR="0086297F" w:rsidRPr="00CC5067" w:rsidRDefault="009E5AA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5AA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CC506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C50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06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C506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C50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06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C506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C50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067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CC506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C50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06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A3A0489" w14:textId="6D240CBE" w:rsidR="0069732D" w:rsidRPr="00CC5067" w:rsidRDefault="00CC5067" w:rsidP="00CC5067">
            <w:pPr>
              <w:jc w:val="center"/>
              <w:rPr>
                <w:rFonts w:ascii="Titillium Web" w:hAnsi="Titillium Web"/>
                <w:szCs w:val="24"/>
              </w:rPr>
            </w:pPr>
            <w:r w:rsidRPr="00CC5067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CC5067">
              <w:rPr>
                <w:rFonts w:ascii="Titillium Web" w:eastAsia="Titillium" w:hAnsi="Titillium Web" w:cs="Titillium"/>
                <w:szCs w:val="24"/>
              </w:rPr>
              <w:t xml:space="preserve"> 1993, p. 36; </w:t>
            </w:r>
            <w:r w:rsidRPr="00CC5067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CC5067">
              <w:rPr>
                <w:rFonts w:ascii="Titillium Web" w:eastAsia="Titillium" w:hAnsi="Titillium Web" w:cs="Titillium"/>
                <w:szCs w:val="24"/>
              </w:rPr>
              <w:t xml:space="preserve"> 1993a, pp. 273, 280-281; </w:t>
            </w:r>
            <w:r w:rsidRPr="00CC506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C5067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1015"/>
    <w:rsid w:val="001C17CC"/>
    <w:rsid w:val="002977D7"/>
    <w:rsid w:val="00472AF4"/>
    <w:rsid w:val="00551AF8"/>
    <w:rsid w:val="005B5AFF"/>
    <w:rsid w:val="006162A4"/>
    <w:rsid w:val="006346F7"/>
    <w:rsid w:val="0069732D"/>
    <w:rsid w:val="006A51B3"/>
    <w:rsid w:val="006D6EFB"/>
    <w:rsid w:val="007145BC"/>
    <w:rsid w:val="0086297F"/>
    <w:rsid w:val="009E4922"/>
    <w:rsid w:val="009E5AA0"/>
    <w:rsid w:val="00AB321D"/>
    <w:rsid w:val="00B165C4"/>
    <w:rsid w:val="00C21EE0"/>
    <w:rsid w:val="00CC5067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2026-05-15T10:17:00Z</dcterms:modified>
</cp:coreProperties>
</file>