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84CD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84CD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84CD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84CD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84CD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884CD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84CD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884CD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84CD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58661F6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Tomba 608 a umazione</w:t>
            </w:r>
          </w:p>
          <w:p w14:paraId="2F68EA64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A m 170 dal B, a m 27 a nord della linea O - E, e a m 1,00 di profondità giaceva uno scheletro orientato da NNO a SSE.</w:t>
            </w:r>
          </w:p>
          <w:p w14:paraId="66F4D7DE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Presso il collo dello scheletro si rinvennero:</w:t>
            </w:r>
          </w:p>
          <w:p w14:paraId="5A0A3BCF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CD7">
              <w:rPr>
                <w:rFonts w:ascii="Titillium Web" w:hAnsi="Titillium Web"/>
                <w:i/>
                <w:iCs/>
                <w:szCs w:val="24"/>
              </w:rPr>
              <w:t>11</w:t>
            </w:r>
            <w:proofErr w:type="gramEnd"/>
            <w:r w:rsidRPr="00884CD7">
              <w:rPr>
                <w:rFonts w:ascii="Titillium Web" w:hAnsi="Titillium Web"/>
                <w:i/>
                <w:iCs/>
                <w:szCs w:val="24"/>
              </w:rPr>
              <w:t xml:space="preserve"> ambre con foro pervio (una rotta in pezzi) la maggior parte sono di colore chiaro giallognolo.</w:t>
            </w:r>
          </w:p>
          <w:p w14:paraId="55A55E12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Presso la testa dello scheletro si rinvennero frammenti di ferro informe, che erano verticalmente sovrapposti come uno stelo di candelabro?</w:t>
            </w:r>
          </w:p>
          <w:p w14:paraId="4416CBA1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Presso la destra:</w:t>
            </w:r>
          </w:p>
          <w:p w14:paraId="398EB954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1 askos a figura umana: rappresenta una testa umana con orecchie asinine (satiro) sulla testa si erge il collo e la bocca del vaso (circolare) sul collo sono disegnate in rosso risparmiato decorazioni di un festone di fiori? Tutta la testa è in rosso risparmiato, senza vernice ed i capelli sono disegnati in rilievo e a colpi di stecca.</w:t>
            </w:r>
          </w:p>
          <w:p w14:paraId="33689D30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La vernice non è fine e neppure l’argilla.</w:t>
            </w:r>
          </w:p>
          <w:p w14:paraId="4F6313D4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 xml:space="preserve">È ben conservato: l’ansa e rotta in </w:t>
            </w:r>
            <w:proofErr w:type="gramStart"/>
            <w:r w:rsidRPr="00884CD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4CD7">
              <w:rPr>
                <w:rFonts w:ascii="Titillium Web" w:hAnsi="Titillium Web"/>
                <w:i/>
                <w:iCs/>
                <w:szCs w:val="24"/>
              </w:rPr>
              <w:t xml:space="preserve"> pezzi (restaurati)</w:t>
            </w:r>
          </w:p>
          <w:p w14:paraId="26FC7A3E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1 altro askos a testa di africano? sulla fronte e dietro le orecchie gira una corona di allora con bacche in rilievo e sulla nuca si riscontrano tracce di disegno a vern. nera. È leggermente frammentario sull’orlo della bocca.</w:t>
            </w:r>
          </w:p>
          <w:p w14:paraId="3EEA6847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Presso la spalla destra e lungo il fianco dello scheletro erano disposti i seguenti oggetti:</w:t>
            </w:r>
          </w:p>
          <w:p w14:paraId="41AF37C5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lastRenderedPageBreak/>
              <w:t>2 oinocoi a forma di fisco, con bocca trilobata e ansa verticale. Conservano il disegno di palmette e testoni a tinta nera. Uno è in pezzi. m 029</w:t>
            </w:r>
          </w:p>
          <w:p w14:paraId="79FB6172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2 kotylai a forma di imbuto, a vern. nera scadente uno è in frammenti, l’intero è alto 0,18</w:t>
            </w:r>
          </w:p>
          <w:p w14:paraId="3BD64D4C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1 lekane con coperchio (entrambi in pezzi). Il coperchio è decorato a riquadri entri ai quali sono disegnate delle teste e sul pomello pennellate di colore bianco e spirali grafite sulla vernice nera.</w:t>
            </w:r>
          </w:p>
          <w:p w14:paraId="27603241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CD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4CD7">
              <w:rPr>
                <w:rFonts w:ascii="Titillium Web" w:hAnsi="Titillium Web"/>
                <w:i/>
                <w:iCs/>
                <w:szCs w:val="24"/>
              </w:rPr>
              <w:t xml:space="preserve"> piatti per pesce a vern. nera scadente, interi</w:t>
            </w:r>
          </w:p>
          <w:p w14:paraId="3074B2B1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entro ai quali erano ossa di pollo?</w:t>
            </w:r>
          </w:p>
          <w:p w14:paraId="07F80A4B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1 vasetto sferoidale, senza anse, a vern. n., intero</w:t>
            </w:r>
          </w:p>
          <w:p w14:paraId="51AF987E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CD7">
              <w:rPr>
                <w:rFonts w:ascii="Titillium Web" w:hAnsi="Titillium Web"/>
                <w:i/>
                <w:iCs/>
                <w:szCs w:val="24"/>
              </w:rPr>
              <w:t>10</w:t>
            </w:r>
            <w:proofErr w:type="gramEnd"/>
            <w:r w:rsidRPr="00884CD7">
              <w:rPr>
                <w:rFonts w:ascii="Titillium Web" w:hAnsi="Titillium Web"/>
                <w:i/>
                <w:iCs/>
                <w:szCs w:val="24"/>
              </w:rPr>
              <w:t xml:space="preserve"> scodelle a vern. n. di varie dimensioni, con impressioni di palmette (8 con palmette - 1 senza - una rotta in pezzi)</w:t>
            </w:r>
          </w:p>
          <w:p w14:paraId="5879EAEB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CD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4CD7">
              <w:rPr>
                <w:rFonts w:ascii="Titillium Web" w:hAnsi="Titillium Web"/>
                <w:i/>
                <w:iCs/>
                <w:szCs w:val="24"/>
              </w:rPr>
              <w:t xml:space="preserve"> piattelli a vern. n., interi</w:t>
            </w:r>
          </w:p>
          <w:p w14:paraId="58362EB5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2 idem senza vernice di argilla rossiccia (uno frammentato)</w:t>
            </w:r>
          </w:p>
          <w:p w14:paraId="31AAC0D4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CD7">
              <w:rPr>
                <w:rFonts w:ascii="Titillium Web" w:hAnsi="Titillium Web"/>
                <w:i/>
                <w:iCs/>
                <w:szCs w:val="24"/>
              </w:rPr>
              <w:t>Pochi frammenti di una lucernina che forse era a forma circolare schiacciata, con ansa orizzontale è marcita</w:t>
            </w:r>
          </w:p>
          <w:p w14:paraId="7EB44E24" w14:textId="77777777" w:rsidR="00E41B76" w:rsidRPr="00884CD7" w:rsidRDefault="00677F3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CD7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4CD7">
              <w:rPr>
                <w:rFonts w:ascii="Titillium Web" w:hAnsi="Titillium Web"/>
                <w:i/>
                <w:iCs/>
                <w:szCs w:val="24"/>
              </w:rPr>
              <w:t xml:space="preserve"> frammenti di osso finiti a </w:t>
            </w:r>
            <w:proofErr w:type="gramStart"/>
            <w:r w:rsidRPr="00884CD7">
              <w:rPr>
                <w:rFonts w:ascii="Titillium Web" w:hAnsi="Titillium Web"/>
                <w:i/>
                <w:iCs/>
                <w:szCs w:val="24"/>
              </w:rPr>
              <w:t>taglio ?</w:t>
            </w:r>
            <w:proofErr w:type="gramEnd"/>
            <w:r w:rsidRPr="00884CD7">
              <w:rPr>
                <w:rFonts w:ascii="Titillium Web" w:hAnsi="Titillium Web"/>
                <w:i/>
                <w:iCs/>
                <w:szCs w:val="24"/>
              </w:rPr>
              <w:t xml:space="preserve"> con tracce di segatura.</w:t>
            </w:r>
          </w:p>
        </w:tc>
      </w:tr>
      <w:tr w:rsidR="0086297F" w:rsidRPr="00884CD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84CD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4CD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84CD7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84CD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84CD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CD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4CD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84CD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CD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26C611" w14:textId="77777777" w:rsidR="00E41B76" w:rsidRPr="00884CD7" w:rsidRDefault="00677F3D" w:rsidP="00DC4620">
            <w:pPr>
              <w:jc w:val="center"/>
              <w:rPr>
                <w:rFonts w:ascii="Titillium Web" w:hAnsi="Titillium Web"/>
                <w:szCs w:val="24"/>
              </w:rPr>
            </w:pPr>
            <w:r w:rsidRPr="00DC462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84CD7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DC462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84CD7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DC4620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884CD7">
              <w:rPr>
                <w:rFonts w:ascii="Titillium Web" w:eastAsia="Titillium" w:hAnsi="Titillium Web" w:cs="Titillium"/>
                <w:szCs w:val="24"/>
              </w:rPr>
              <w:t xml:space="preserve"> 2023, pp. 434-435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86A9E"/>
    <w:rsid w:val="0086297F"/>
    <w:rsid w:val="00884CD7"/>
    <w:rsid w:val="009E4922"/>
    <w:rsid w:val="00AB321D"/>
    <w:rsid w:val="00B165C4"/>
    <w:rsid w:val="00C21EE0"/>
    <w:rsid w:val="00D900AB"/>
    <w:rsid w:val="00D936E8"/>
    <w:rsid w:val="00DC4620"/>
    <w:rsid w:val="00E24633"/>
    <w:rsid w:val="00E4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2026-05-14T19:51:00Z</dcterms:modified>
</cp:coreProperties>
</file>