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958A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958A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958A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958A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958A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1,5 m</w:t>
            </w:r>
          </w:p>
        </w:tc>
      </w:tr>
      <w:tr w:rsidR="0086297F" w:rsidRPr="003958A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958A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58A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958A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83DE5F" w14:textId="60939431" w:rsidR="00DA7D9D" w:rsidRPr="003958AD" w:rsidRDefault="003958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58AD">
              <w:rPr>
                <w:rFonts w:ascii="Titillium Web" w:hAnsi="Titillium Web"/>
                <w:i/>
                <w:iCs/>
                <w:szCs w:val="24"/>
              </w:rPr>
              <w:t>Tomba 610</w:t>
            </w:r>
          </w:p>
          <w:p w14:paraId="09F6B589" w14:textId="77777777" w:rsidR="00DA7D9D" w:rsidRPr="003958AD" w:rsidRDefault="008E6F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58AD">
              <w:rPr>
                <w:rFonts w:ascii="Titillium Web" w:hAnsi="Titillium Web"/>
                <w:i/>
                <w:iCs/>
                <w:szCs w:val="24"/>
              </w:rPr>
              <w:t>a umazione - devastata completamente</w:t>
            </w:r>
          </w:p>
          <w:p w14:paraId="589F0622" w14:textId="77777777" w:rsidR="00DA7D9D" w:rsidRPr="003958AD" w:rsidRDefault="008E6F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58AD">
              <w:rPr>
                <w:rFonts w:ascii="Titillium Web" w:hAnsi="Titillium Web"/>
                <w:i/>
                <w:iCs/>
                <w:szCs w:val="24"/>
              </w:rPr>
              <w:t>Oggi si è esplorata la tomba con travi che fu avvistata ieri sera.</w:t>
            </w:r>
          </w:p>
          <w:p w14:paraId="67BB3D7C" w14:textId="77777777" w:rsidR="00DA7D9D" w:rsidRPr="003958AD" w:rsidRDefault="008E6F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58AD">
              <w:rPr>
                <w:rFonts w:ascii="Titillium Web" w:hAnsi="Titillium Web"/>
                <w:i/>
                <w:iCs/>
                <w:szCs w:val="24"/>
              </w:rPr>
              <w:t xml:space="preserve">Si sono rinvenute </w:t>
            </w:r>
            <w:proofErr w:type="gramStart"/>
            <w:r w:rsidRPr="003958AD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958AD">
              <w:rPr>
                <w:rFonts w:ascii="Titillium Web" w:hAnsi="Titillium Web"/>
                <w:i/>
                <w:iCs/>
                <w:szCs w:val="24"/>
              </w:rPr>
              <w:t xml:space="preserve"> travi marcite che formavano i laterali di una tomba; erano sconvolte anche le travi e non orientate.</w:t>
            </w:r>
          </w:p>
          <w:p w14:paraId="1532B6E9" w14:textId="77777777" w:rsidR="00DA7D9D" w:rsidRPr="003958AD" w:rsidRDefault="008E6F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58AD">
              <w:rPr>
                <w:rFonts w:ascii="Titillium Web" w:hAnsi="Titillium Web"/>
                <w:i/>
                <w:iCs/>
                <w:szCs w:val="24"/>
              </w:rPr>
              <w:t>Qualche coccio di impasto cenerognolo di piattelli e un piede di kelebe che l’ho messo fra il materiale erratico (da restaurare qualche vaso che manchi del piede)</w:t>
            </w:r>
          </w:p>
          <w:p w14:paraId="559FBB98" w14:textId="77777777" w:rsidR="00DA7D9D" w:rsidRPr="003958AD" w:rsidRDefault="008E6F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58AD">
              <w:rPr>
                <w:rFonts w:ascii="Titillium Web" w:hAnsi="Titillium Web"/>
                <w:i/>
                <w:iCs/>
                <w:szCs w:val="24"/>
              </w:rPr>
              <w:t>Il terreno era fondo paludoso cretaceo durissimo. Questo vuol dire che la tomba fu saccheggiata in tempi antichi e non ricoperta di modo che si è riempita lentamente del limo finissimo, cretaceo colatovi entro coi secoli.</w:t>
            </w:r>
          </w:p>
          <w:p w14:paraId="6BECA3D6" w14:textId="77777777" w:rsidR="00DA7D9D" w:rsidRPr="003958AD" w:rsidRDefault="008E6F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58AD">
              <w:rPr>
                <w:rFonts w:ascii="Titillium Web" w:hAnsi="Titillium Web"/>
                <w:i/>
                <w:iCs/>
                <w:szCs w:val="24"/>
              </w:rPr>
              <w:t>La tomba era a m 175,60 dal B, a m 6,80 a sud della linea O - E e a m 1,50 di profondità.</w:t>
            </w:r>
          </w:p>
          <w:p w14:paraId="70563EFA" w14:textId="77777777" w:rsidR="00DA7D9D" w:rsidRPr="003958AD" w:rsidRDefault="008E6F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58AD">
              <w:rPr>
                <w:rFonts w:ascii="Titillium Web" w:hAnsi="Titillium Web"/>
                <w:i/>
                <w:iCs/>
                <w:szCs w:val="24"/>
              </w:rPr>
              <w:t>Nulla si raccolse.</w:t>
            </w:r>
          </w:p>
          <w:p w14:paraId="37BAEEF0" w14:textId="77777777" w:rsidR="00DA7D9D" w:rsidRPr="003958AD" w:rsidRDefault="008E6F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58AD">
              <w:rPr>
                <w:rFonts w:ascii="Titillium Web" w:hAnsi="Titillium Web"/>
                <w:i/>
                <w:iCs/>
                <w:szCs w:val="24"/>
              </w:rPr>
              <w:t>Un pezzo di cranio si rinvenne in un angolo fra i travi e le altre ossa umane sparse ovunque a 40 o 50 centimetri sopra la tomba.</w:t>
            </w:r>
          </w:p>
        </w:tc>
      </w:tr>
      <w:tr w:rsidR="0086297F" w:rsidRPr="003958A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958A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58A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58A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95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58A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95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8A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96D393E" w14:textId="77777777" w:rsidR="00DA7D9D" w:rsidRPr="003958AD" w:rsidRDefault="008E6F1A" w:rsidP="003958AD">
            <w:pPr>
              <w:jc w:val="center"/>
              <w:rPr>
                <w:rFonts w:ascii="Titillium Web" w:hAnsi="Titillium Web"/>
                <w:szCs w:val="24"/>
              </w:rPr>
            </w:pPr>
            <w:r w:rsidRPr="003958A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3958A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958AD"/>
    <w:rsid w:val="00472AF4"/>
    <w:rsid w:val="00545886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A7D9D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2026-05-14T19:48:00Z</dcterms:modified>
</cp:coreProperties>
</file>