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634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E0142E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E0142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0142E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E0142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0142E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E0142E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E0142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0142E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E0142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0142E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E0142E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E0142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0142E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E0142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0142E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E0142E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E0142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0142E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E0142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0142E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E0142E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E0142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0142E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E0142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0142E">
              <w:rPr>
                <w:rFonts w:ascii="Titillium Web" w:hAnsi="Titillium Web"/>
                <w:szCs w:val="24"/>
              </w:rPr>
              <w:t>0,6 m</w:t>
            </w:r>
          </w:p>
        </w:tc>
      </w:tr>
      <w:tr w:rsidR="0086297F" w:rsidRPr="00E0142E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E0142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0142E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E0142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0142E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E0142E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E0142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0142E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E0142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0142E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E0142E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E0142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0142E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E0142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0142E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E0142E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E0142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0142E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5AC92ED6" w14:textId="77777777" w:rsidR="00B179B5" w:rsidRPr="00E0142E" w:rsidRDefault="00CE1BE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0142E">
              <w:rPr>
                <w:rFonts w:ascii="Titillium Web" w:hAnsi="Titillium Web"/>
                <w:i/>
                <w:iCs/>
                <w:szCs w:val="24"/>
              </w:rPr>
              <w:t>Tomba 634 a cremazione</w:t>
            </w:r>
          </w:p>
          <w:p w14:paraId="7316ABC5" w14:textId="77777777" w:rsidR="00B179B5" w:rsidRPr="00E0142E" w:rsidRDefault="00CE1BE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0142E">
              <w:rPr>
                <w:rFonts w:ascii="Titillium Web" w:hAnsi="Titillium Web"/>
                <w:i/>
                <w:iCs/>
                <w:szCs w:val="24"/>
              </w:rPr>
              <w:t>(nulla raccolto)</w:t>
            </w:r>
          </w:p>
          <w:p w14:paraId="47C89136" w14:textId="77777777" w:rsidR="00B179B5" w:rsidRPr="00E0142E" w:rsidRDefault="00CE1BE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0142E">
              <w:rPr>
                <w:rFonts w:ascii="Titillium Web" w:hAnsi="Titillium Web"/>
                <w:i/>
                <w:iCs/>
                <w:szCs w:val="24"/>
              </w:rPr>
              <w:t>A m. 60 dal B, a m. 2,20 a sud della linea del nuovo scavo e a m. 0,60 di profondità</w:t>
            </w:r>
          </w:p>
          <w:p w14:paraId="7477AD24" w14:textId="77777777" w:rsidR="00B179B5" w:rsidRPr="00E0142E" w:rsidRDefault="00CE1BE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0142E">
              <w:rPr>
                <w:rFonts w:ascii="Titillium Web" w:hAnsi="Titillium Web"/>
                <w:i/>
                <w:iCs/>
                <w:szCs w:val="24"/>
              </w:rPr>
              <w:t>poggiava</w:t>
            </w:r>
          </w:p>
          <w:p w14:paraId="2E3A26D4" w14:textId="77777777" w:rsidR="00B179B5" w:rsidRPr="00E0142E" w:rsidRDefault="00CE1BE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0142E">
              <w:rPr>
                <w:rFonts w:ascii="Titillium Web" w:hAnsi="Titillium Web"/>
                <w:i/>
                <w:iCs/>
                <w:szCs w:val="24"/>
              </w:rPr>
              <w:t>1 dolietto ovoidale di argilla rossiccia marcito e schiacciato</w:t>
            </w:r>
          </w:p>
          <w:p w14:paraId="07F06A76" w14:textId="77777777" w:rsidR="00B179B5" w:rsidRPr="00E0142E" w:rsidRDefault="00CE1BE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0142E">
              <w:rPr>
                <w:rFonts w:ascii="Titillium Web" w:hAnsi="Titillium Web"/>
                <w:i/>
                <w:iCs/>
                <w:szCs w:val="24"/>
              </w:rPr>
              <w:t>Entro al dolio si rinvennero le ossa combuste.</w:t>
            </w:r>
          </w:p>
          <w:p w14:paraId="2D30E35F" w14:textId="77777777" w:rsidR="00B179B5" w:rsidRPr="00E0142E" w:rsidRDefault="00CE1BE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0142E">
              <w:rPr>
                <w:rFonts w:ascii="Titillium Web" w:hAnsi="Titillium Web"/>
                <w:i/>
                <w:iCs/>
                <w:szCs w:val="24"/>
              </w:rPr>
              <w:t>Nulla raccolto –</w:t>
            </w:r>
          </w:p>
        </w:tc>
      </w:tr>
      <w:tr w:rsidR="0086297F" w:rsidRPr="00E0142E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E0142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0142E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E0142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0142E">
              <w:rPr>
                <w:rFonts w:ascii="Titillium Web" w:hAnsi="Titillium Web"/>
                <w:szCs w:val="24"/>
              </w:rPr>
              <w:t>Nessun oggetto rinvenuto</w:t>
            </w:r>
          </w:p>
        </w:tc>
      </w:tr>
      <w:tr w:rsidR="0086297F" w:rsidRPr="00E0142E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E0142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0142E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E0142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0142E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E0142E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E0142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0142E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E0142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0142E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E0142E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E0142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0142E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E0142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0142E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E0142E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E0142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0142E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478F7752" w14:textId="77777777" w:rsidR="00B179B5" w:rsidRPr="00E0142E" w:rsidRDefault="00CE1BE8" w:rsidP="00E0142E">
            <w:pPr>
              <w:jc w:val="center"/>
              <w:rPr>
                <w:rFonts w:ascii="Titillium Web" w:hAnsi="Titillium Web"/>
                <w:szCs w:val="24"/>
              </w:rPr>
            </w:pPr>
            <w:r w:rsidRPr="00E0142E">
              <w:rPr>
                <w:rFonts w:ascii="Titillium Web" w:eastAsia="Titillium" w:hAnsi="Titillium Web" w:cs="Titillium"/>
                <w:smallCaps/>
                <w:szCs w:val="24"/>
              </w:rPr>
              <w:t>Trevisanello</w:t>
            </w:r>
            <w:r w:rsidRPr="00E0142E">
              <w:rPr>
                <w:rFonts w:ascii="Titillium Web" w:eastAsia="Titillium" w:hAnsi="Titillium Web" w:cs="Titillium"/>
                <w:szCs w:val="24"/>
              </w:rPr>
              <w:t xml:space="preserve"> 2024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551AF8"/>
    <w:rsid w:val="005B5AFF"/>
    <w:rsid w:val="006162A4"/>
    <w:rsid w:val="006346F7"/>
    <w:rsid w:val="006D6EFB"/>
    <w:rsid w:val="007145BC"/>
    <w:rsid w:val="0086297F"/>
    <w:rsid w:val="009E4922"/>
    <w:rsid w:val="00AB321D"/>
    <w:rsid w:val="00B1377C"/>
    <w:rsid w:val="00B165C4"/>
    <w:rsid w:val="00B179B5"/>
    <w:rsid w:val="00C21EE0"/>
    <w:rsid w:val="00D900AB"/>
    <w:rsid w:val="00D936E8"/>
    <w:rsid w:val="00E0142E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124</Words>
  <Characters>707</Characters>
  <Application>Microsoft Office Word</Application>
  <DocSecurity>0</DocSecurity>
  <Lines>5</Lines>
  <Paragraphs>1</Paragraphs>
  <ScaleCrop>false</ScaleCrop>
  <Company/>
  <LinksUpToDate>false</LinksUpToDate>
  <CharactersWithSpaces>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2026-05-14T19:27:00Z</dcterms:modified>
</cp:coreProperties>
</file>