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832780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832780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832780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832780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832780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832780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832780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832780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72AF9B8" w:rsidR="001B5504" w:rsidRPr="00832780" w:rsidRDefault="0094785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32780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832780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3BFEB3D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64 Tomba a umazione – </w:t>
            </w:r>
          </w:p>
          <w:p w14:paraId="54B064F1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Sotto al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 (tomba precedente) anzi immediatamente aderente posa uno scheletro con la testa a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. e i piedi a lev.</w:t>
            </w:r>
          </w:p>
          <w:p w14:paraId="0E1D4CF7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Presso il fianco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des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., nella mano aveva fra le dita un 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frammento di metallo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, e li presso </w:t>
            </w:r>
          </w:p>
          <w:p w14:paraId="151E6A49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un 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alabastron frammentato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 presso la bocca.</w:t>
            </w:r>
          </w:p>
          <w:p w14:paraId="4AE04218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Presso la testa aveva:</w:t>
            </w:r>
          </w:p>
          <w:p w14:paraId="185468D0" w14:textId="2C4FBC63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(2) anfore alte e allungate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, ad ansa verticale a ver. n. in frammenti – alt. 23 cm*</w:t>
            </w:r>
          </w:p>
          <w:p w14:paraId="7945C216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vern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. n.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 e a bocca trilobata; è in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</w:p>
          <w:p w14:paraId="0433AD9F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piccola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lekane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 con il suo coperchio in due pezzi ma perfettamente restaurabile a ver. n. – diam. </w:t>
            </w:r>
            <w:r w:rsidRPr="00832780">
              <w:rPr>
                <w:rFonts w:ascii="Titillium Web" w:hAnsi="Titillium Web" w:cs="Times New Roman"/>
                <w:szCs w:val="24"/>
              </w:rPr>
              <w:t>[…].</w:t>
            </w:r>
          </w:p>
          <w:p w14:paraId="4D986854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piatti ad alto piede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, a v.n., uno con l’orlo decorato da un meandro, l’altro da striscioline nere (ma è rotto)</w:t>
            </w:r>
          </w:p>
          <w:p w14:paraId="6AE747DD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kylix a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ver.n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., frammentata</w:t>
            </w:r>
          </w:p>
          <w:p w14:paraId="45BCD1F6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tazza a v.n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., intera – diam. </w:t>
            </w:r>
            <w:r w:rsidRPr="00832780">
              <w:rPr>
                <w:rFonts w:ascii="Titillium Web" w:hAnsi="Titillium Web" w:cs="Times New Roman"/>
                <w:szCs w:val="24"/>
              </w:rPr>
              <w:t>[…].</w:t>
            </w:r>
          </w:p>
          <w:p w14:paraId="77CF9AC3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piattello a v.n.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, con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pieduccio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 – diam. </w:t>
            </w:r>
            <w:r w:rsidRPr="00832780">
              <w:rPr>
                <w:rFonts w:ascii="Titillium Web" w:hAnsi="Titillium Web" w:cs="Times New Roman"/>
                <w:szCs w:val="24"/>
              </w:rPr>
              <w:t>[…].</w:t>
            </w:r>
          </w:p>
          <w:p w14:paraId="72712738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uno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 ver. n., frammentato nell’orlo diam. </w:t>
            </w:r>
            <w:r w:rsidRPr="00832780">
              <w:rPr>
                <w:rFonts w:ascii="Titillium Web" w:hAnsi="Titillium Web" w:cs="Times New Roman"/>
                <w:szCs w:val="24"/>
              </w:rPr>
              <w:t>[…].</w:t>
            </w:r>
          </w:p>
          <w:p w14:paraId="79FA7D43" w14:textId="77777777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altra tazzetta apoda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, a ver. n. </w:t>
            </w:r>
          </w:p>
          <w:p w14:paraId="19A45F2A" w14:textId="3AC87955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piccola idria a ver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. n. costolata lungo il ventre, in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 restaurabile</w:t>
            </w:r>
          </w:p>
          <w:p w14:paraId="51E3906B" w14:textId="68864799" w:rsidR="00CB4D2D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lucerna a </w:t>
            </w:r>
            <w:proofErr w:type="spellStart"/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vern</w:t>
            </w:r>
            <w:proofErr w:type="spellEnd"/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.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 xml:space="preserve"> nera diluita, con foro passante centrale</w:t>
            </w:r>
          </w:p>
          <w:p w14:paraId="1A6B7E7E" w14:textId="71C6C2A1" w:rsidR="001B5504" w:rsidRPr="00832780" w:rsidRDefault="00CB4D2D" w:rsidP="00CB4D2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3278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piccolo aryballos a v.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n. intero con ansa verticale</w:t>
            </w:r>
          </w:p>
        </w:tc>
      </w:tr>
      <w:tr w:rsidR="001B5504" w:rsidRPr="00832780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136B172" w14:textId="1C927D7A" w:rsidR="00086F8C" w:rsidRPr="00832780" w:rsidRDefault="00E741BA" w:rsidP="00832780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>
              <w:rPr>
                <w:rFonts w:ascii="Titillium Web" w:hAnsi="Titillium Web" w:cs="Times New Roman"/>
                <w:szCs w:val="24"/>
              </w:rPr>
              <w:t>I</w:t>
            </w:r>
            <w:r w:rsidR="00086F8C" w:rsidRPr="00832780">
              <w:rPr>
                <w:rFonts w:ascii="Titillium Web" w:hAnsi="Titillium Web" w:cs="Times New Roman"/>
                <w:szCs w:val="24"/>
              </w:rPr>
              <w:t xml:space="preserve">l corredo era disposto in due gruppi distinti attorno al corpo. Presso la testa si collocava la maggior parte degli </w:t>
            </w:r>
            <w:r w:rsidR="00086F8C" w:rsidRPr="00832780">
              <w:rPr>
                <w:rFonts w:ascii="Titillium Web" w:hAnsi="Titillium Web" w:cs="Times New Roman"/>
                <w:szCs w:val="24"/>
              </w:rPr>
              <w:lastRenderedPageBreak/>
              <w:t xml:space="preserve">oggetti di accompagno, vasi attici a </w:t>
            </w:r>
            <w:proofErr w:type="spellStart"/>
            <w:r w:rsidR="00086F8C" w:rsidRPr="00832780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="00086F8C" w:rsidRPr="00832780">
              <w:rPr>
                <w:rFonts w:ascii="Titillium Web" w:hAnsi="Titillium Web" w:cs="Times New Roman"/>
                <w:szCs w:val="24"/>
              </w:rPr>
              <w:t>. e a v.n. e un’</w:t>
            </w:r>
            <w:r w:rsidR="00086F8C" w:rsidRPr="00832780">
              <w:rPr>
                <w:rFonts w:ascii="Titillium Web" w:hAnsi="Titillium Web" w:cs="Times New Roman"/>
                <w:i/>
                <w:iCs/>
                <w:szCs w:val="24"/>
              </w:rPr>
              <w:t>hydria</w:t>
            </w:r>
            <w:r w:rsidR="00086F8C" w:rsidRPr="00832780">
              <w:rPr>
                <w:rFonts w:ascii="Titillium Web" w:hAnsi="Titillium Web" w:cs="Times New Roman"/>
                <w:szCs w:val="24"/>
              </w:rPr>
              <w:t xml:space="preserve"> di Gnathia a v.n. (nn. 1-14); presso la mano destra, invece, erano disposti un </w:t>
            </w:r>
            <w:r w:rsidR="00086F8C" w:rsidRPr="00832780">
              <w:rPr>
                <w:rFonts w:ascii="Titillium Web" w:hAnsi="Titillium Web" w:cs="Times New Roman"/>
                <w:i/>
                <w:iCs/>
                <w:szCs w:val="24"/>
              </w:rPr>
              <w:t>alabastron</w:t>
            </w:r>
            <w:r w:rsidR="00086F8C" w:rsidRPr="00832780">
              <w:rPr>
                <w:rFonts w:ascii="Titillium Web" w:hAnsi="Titillium Web" w:cs="Times New Roman"/>
                <w:szCs w:val="24"/>
              </w:rPr>
              <w:t xml:space="preserve"> ed un </w:t>
            </w:r>
            <w:r w:rsidR="00086F8C" w:rsidRPr="00832780">
              <w:rPr>
                <w:rFonts w:ascii="Titillium Web" w:hAnsi="Titillium Web" w:cs="Times New Roman"/>
                <w:i/>
                <w:iCs/>
                <w:szCs w:val="24"/>
              </w:rPr>
              <w:t>aes-rude</w:t>
            </w:r>
            <w:r w:rsidR="00086F8C" w:rsidRPr="00832780">
              <w:rPr>
                <w:rFonts w:ascii="Titillium Web" w:hAnsi="Titillium Web" w:cs="Times New Roman"/>
                <w:szCs w:val="24"/>
              </w:rPr>
              <w:t xml:space="preserve"> (nn. 15-16).</w:t>
            </w:r>
          </w:p>
          <w:p w14:paraId="6BFB55A1" w14:textId="18994A93" w:rsidR="00EF5BBF" w:rsidRPr="00832780" w:rsidRDefault="004F4824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1. </w:t>
            </w:r>
            <w:r w:rsidR="00EF5BBF" w:rsidRPr="00832780">
              <w:rPr>
                <w:rFonts w:ascii="Titillium Web" w:hAnsi="Titillium Web"/>
                <w:szCs w:val="24"/>
              </w:rPr>
              <w:t>Piatto su alto piede attico (IG 773; figure rosse)</w:t>
            </w:r>
          </w:p>
          <w:p w14:paraId="2410F4CE" w14:textId="0330EB81" w:rsidR="00EF5BBF" w:rsidRPr="00832780" w:rsidRDefault="004F4824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2. </w:t>
            </w:r>
            <w:r w:rsidR="00EF5BBF" w:rsidRPr="00832780">
              <w:rPr>
                <w:rFonts w:ascii="Titillium Web" w:hAnsi="Titillium Web"/>
                <w:szCs w:val="24"/>
              </w:rPr>
              <w:t>Piatto su alto piede attico (IG 3121; figure rosse)</w:t>
            </w:r>
          </w:p>
          <w:p w14:paraId="398C4B4B" w14:textId="1B82918E" w:rsidR="00EF5BBF" w:rsidRPr="00832780" w:rsidRDefault="00007ECD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3. </w:t>
            </w:r>
            <w:r w:rsidR="00EF5BBF" w:rsidRPr="00832780">
              <w:rPr>
                <w:rFonts w:ascii="Titillium Web" w:hAnsi="Titillium Web"/>
                <w:szCs w:val="24"/>
              </w:rPr>
              <w:t>Olpe attica (IG 760; vernice nera)</w:t>
            </w:r>
          </w:p>
          <w:p w14:paraId="56314886" w14:textId="27AEDF68" w:rsidR="00EF5BBF" w:rsidRPr="00832780" w:rsidRDefault="00007ECD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4. </w:t>
            </w:r>
            <w:r w:rsidR="00EF5BBF" w:rsidRPr="00832780">
              <w:rPr>
                <w:rFonts w:ascii="Titillium Web" w:hAnsi="Titillium Web"/>
                <w:szCs w:val="24"/>
              </w:rPr>
              <w:t>Olpe attica (IG 20535; vernice nera)</w:t>
            </w:r>
          </w:p>
          <w:p w14:paraId="3BB81313" w14:textId="28709794" w:rsidR="00EF5BBF" w:rsidRPr="00832780" w:rsidRDefault="00007ECD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5. </w:t>
            </w:r>
            <w:r w:rsidR="00EF5BBF" w:rsidRPr="00832780">
              <w:rPr>
                <w:rFonts w:ascii="Titillium Web" w:hAnsi="Titillium Web"/>
                <w:szCs w:val="24"/>
              </w:rPr>
              <w:t>Oinochoe attica a bocca trilobata (IG 762; vernice nera)</w:t>
            </w:r>
          </w:p>
          <w:p w14:paraId="1FC083F1" w14:textId="11D4724E" w:rsidR="00EF5BBF" w:rsidRPr="00832780" w:rsidRDefault="00007ECD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6*. </w:t>
            </w:r>
            <w:r w:rsidR="00EF5BBF" w:rsidRPr="00832780">
              <w:rPr>
                <w:rFonts w:ascii="Titillium Web" w:hAnsi="Titillium Web"/>
                <w:szCs w:val="24"/>
              </w:rPr>
              <w:t>Skyphos attico (IG 764; vernice nera)</w:t>
            </w:r>
          </w:p>
          <w:p w14:paraId="37926554" w14:textId="46A738B3" w:rsidR="00EF5BBF" w:rsidRPr="00832780" w:rsidRDefault="00007ECD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7*. </w:t>
            </w:r>
            <w:r w:rsidR="00EF5BBF" w:rsidRPr="00832780">
              <w:rPr>
                <w:rFonts w:ascii="Titillium Web" w:hAnsi="Titillium Web"/>
                <w:szCs w:val="24"/>
              </w:rPr>
              <w:t>Kylix attica (IG 769; vernice nera)</w:t>
            </w:r>
          </w:p>
          <w:p w14:paraId="06462AE0" w14:textId="70202A33" w:rsidR="00EF5BBF" w:rsidRPr="00832780" w:rsidRDefault="00DB25F4" w:rsidP="00832780">
            <w:pPr>
              <w:jc w:val="center"/>
              <w:rPr>
                <w:rFonts w:ascii="Titillium Web" w:hAnsi="Titillium Web"/>
                <w:szCs w:val="24"/>
                <w:lang w:val="de-DE"/>
              </w:rPr>
            </w:pPr>
            <w:r w:rsidRPr="00832780">
              <w:rPr>
                <w:rFonts w:ascii="Titillium Web" w:hAnsi="Titillium Web"/>
                <w:szCs w:val="24"/>
                <w:lang w:val="de-DE"/>
              </w:rPr>
              <w:t xml:space="preserve">8*. </w:t>
            </w:r>
            <w:r w:rsidR="00EF5BBF" w:rsidRPr="00832780">
              <w:rPr>
                <w:rFonts w:ascii="Titillium Web" w:hAnsi="Titillium Web"/>
                <w:szCs w:val="24"/>
                <w:lang w:val="de-DE"/>
              </w:rPr>
              <w:t xml:space="preserve">Lekanis </w:t>
            </w:r>
            <w:proofErr w:type="spellStart"/>
            <w:r w:rsidR="00EF5BBF" w:rsidRPr="00832780">
              <w:rPr>
                <w:rFonts w:ascii="Titillium Web" w:hAnsi="Titillium Web"/>
                <w:szCs w:val="24"/>
                <w:lang w:val="de-DE"/>
              </w:rPr>
              <w:t>attica</w:t>
            </w:r>
            <w:proofErr w:type="spellEnd"/>
            <w:r w:rsidR="00EF5BBF" w:rsidRPr="00832780">
              <w:rPr>
                <w:rFonts w:ascii="Titillium Web" w:hAnsi="Titillium Web"/>
                <w:szCs w:val="24"/>
                <w:lang w:val="de-DE"/>
              </w:rPr>
              <w:t xml:space="preserve"> (IG 765; </w:t>
            </w:r>
            <w:proofErr w:type="spellStart"/>
            <w:r w:rsidR="00EF5BBF" w:rsidRPr="00832780">
              <w:rPr>
                <w:rFonts w:ascii="Titillium Web" w:hAnsi="Titillium Web"/>
                <w:szCs w:val="24"/>
                <w:lang w:val="de-DE"/>
              </w:rPr>
              <w:t>vernice</w:t>
            </w:r>
            <w:proofErr w:type="spellEnd"/>
            <w:r w:rsidR="00EF5BBF" w:rsidRPr="00832780">
              <w:rPr>
                <w:rFonts w:ascii="Titillium Web" w:hAnsi="Titillium Web"/>
                <w:szCs w:val="24"/>
                <w:lang w:val="de-DE"/>
              </w:rPr>
              <w:t xml:space="preserve"> </w:t>
            </w:r>
            <w:proofErr w:type="spellStart"/>
            <w:r w:rsidR="00EF5BBF" w:rsidRPr="00832780">
              <w:rPr>
                <w:rFonts w:ascii="Titillium Web" w:hAnsi="Titillium Web"/>
                <w:szCs w:val="24"/>
                <w:lang w:val="de-DE"/>
              </w:rPr>
              <w:t>nera</w:t>
            </w:r>
            <w:proofErr w:type="spellEnd"/>
            <w:r w:rsidR="00EF5BBF" w:rsidRPr="00832780">
              <w:rPr>
                <w:rFonts w:ascii="Titillium Web" w:hAnsi="Titillium Web"/>
                <w:szCs w:val="24"/>
                <w:lang w:val="de-DE"/>
              </w:rPr>
              <w:t>)</w:t>
            </w:r>
          </w:p>
          <w:p w14:paraId="4CE7814E" w14:textId="3ADCEF09" w:rsidR="00EF5BBF" w:rsidRPr="00832780" w:rsidRDefault="00545E20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9. </w:t>
            </w:r>
            <w:r w:rsidR="00EF5BBF" w:rsidRPr="00832780">
              <w:rPr>
                <w:rFonts w:ascii="Titillium Web" w:hAnsi="Titillium Web"/>
                <w:szCs w:val="24"/>
              </w:rPr>
              <w:t>Askòs attico ad anello (IG 771; vernice nera)</w:t>
            </w:r>
          </w:p>
          <w:p w14:paraId="6858746F" w14:textId="0E8D43F0" w:rsidR="00EF5BBF" w:rsidRPr="00832780" w:rsidRDefault="00C375E7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10. </w:t>
            </w:r>
            <w:proofErr w:type="spellStart"/>
            <w:r w:rsidR="00EF5BBF" w:rsidRPr="00832780">
              <w:rPr>
                <w:rFonts w:ascii="Titillium Web" w:hAnsi="Titillium Web"/>
                <w:szCs w:val="24"/>
              </w:rPr>
              <w:t>Chytra</w:t>
            </w:r>
            <w:proofErr w:type="spellEnd"/>
            <w:r w:rsidR="00EF5BBF" w:rsidRPr="00832780">
              <w:rPr>
                <w:rFonts w:ascii="Titillium Web" w:hAnsi="Titillium Web"/>
                <w:szCs w:val="24"/>
              </w:rPr>
              <w:t xml:space="preserve"> attica (IG 767; vernice nera)</w:t>
            </w:r>
          </w:p>
          <w:p w14:paraId="2477C421" w14:textId="576E4726" w:rsidR="00EF5BBF" w:rsidRPr="00832780" w:rsidRDefault="00C375E7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11. </w:t>
            </w:r>
            <w:r w:rsidR="00EF5BBF" w:rsidRPr="00832780">
              <w:rPr>
                <w:rFonts w:ascii="Titillium Web" w:hAnsi="Titillium Web"/>
                <w:szCs w:val="24"/>
              </w:rPr>
              <w:t>Piatto su alto piede attico (IG 768; vernice nera)</w:t>
            </w:r>
          </w:p>
          <w:p w14:paraId="21ABFEDB" w14:textId="3DEF47A3" w:rsidR="00EF5BBF" w:rsidRPr="00832780" w:rsidRDefault="00C375E7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12*. </w:t>
            </w:r>
            <w:r w:rsidR="00EF5BBF" w:rsidRPr="00832780">
              <w:rPr>
                <w:rFonts w:ascii="Titillium Web" w:hAnsi="Titillium Web"/>
                <w:szCs w:val="24"/>
              </w:rPr>
              <w:t>Ciotola attica (IG 761; vernice nera)</w:t>
            </w:r>
          </w:p>
          <w:p w14:paraId="5E5CDB5E" w14:textId="01DF8025" w:rsidR="00EF5BBF" w:rsidRPr="00832780" w:rsidRDefault="00C375E7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13. </w:t>
            </w:r>
            <w:r w:rsidR="00EF5BBF" w:rsidRPr="00832780">
              <w:rPr>
                <w:rFonts w:ascii="Titillium Web" w:hAnsi="Titillium Web"/>
                <w:szCs w:val="24"/>
              </w:rPr>
              <w:t>Piccola ciotola attica (IG 766; vernice nera)</w:t>
            </w:r>
          </w:p>
          <w:p w14:paraId="2B588DC0" w14:textId="09469EC9" w:rsidR="00EF5BBF" w:rsidRPr="00832780" w:rsidRDefault="00C375E7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14</w:t>
            </w:r>
            <w:r w:rsidR="00AB06D9" w:rsidRPr="00832780">
              <w:rPr>
                <w:rFonts w:ascii="Titillium Web" w:hAnsi="Titillium Web"/>
                <w:szCs w:val="24"/>
              </w:rPr>
              <w:t xml:space="preserve">*. </w:t>
            </w:r>
            <w:r w:rsidR="00EF5BBF" w:rsidRPr="00832780">
              <w:rPr>
                <w:rFonts w:ascii="Titillium Web" w:hAnsi="Titillium Web"/>
                <w:szCs w:val="24"/>
              </w:rPr>
              <w:t>Hydria di Gnathia (IG 770; vernice nera)</w:t>
            </w:r>
          </w:p>
          <w:p w14:paraId="7F42C81A" w14:textId="5513B2D6" w:rsidR="00EF5BBF" w:rsidRPr="00832780" w:rsidRDefault="00AB06D9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15. </w:t>
            </w:r>
            <w:r w:rsidR="00EF5BBF" w:rsidRPr="00832780">
              <w:rPr>
                <w:rFonts w:ascii="Titillium Web" w:hAnsi="Titillium Web"/>
                <w:szCs w:val="24"/>
              </w:rPr>
              <w:t>Alabastron (IG 763; gesso alabastrino)</w:t>
            </w:r>
          </w:p>
          <w:p w14:paraId="5EE32F9C" w14:textId="19087D69" w:rsidR="001B5504" w:rsidRPr="00832780" w:rsidRDefault="00AB06D9" w:rsidP="00832780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16*. </w:t>
            </w:r>
            <w:r w:rsidR="00EF5BBF" w:rsidRPr="00832780">
              <w:rPr>
                <w:rFonts w:ascii="Titillium Web" w:hAnsi="Titillium Web"/>
                <w:szCs w:val="24"/>
              </w:rPr>
              <w:t>Aes rude (bronzo)</w:t>
            </w:r>
          </w:p>
        </w:tc>
      </w:tr>
      <w:tr w:rsidR="001B5504" w:rsidRPr="00832780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E873BAD" w:rsidR="001B5504" w:rsidRPr="00832780" w:rsidRDefault="00086F8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832780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F474DF8" w:rsidR="001B5504" w:rsidRPr="00832780" w:rsidRDefault="00CE3AF6" w:rsidP="00CE3AF6">
            <w:pPr>
              <w:contextualSpacing/>
              <w:jc w:val="center"/>
              <w:rPr>
                <w:rFonts w:ascii="Titillium Web" w:hAnsi="Titillium Web" w:cs="Times New Roman"/>
                <w:b/>
                <w:bCs/>
                <w:szCs w:val="24"/>
              </w:rPr>
            </w:pPr>
            <w:r w:rsidRPr="00832780">
              <w:rPr>
                <w:rFonts w:ascii="Titillium Web" w:hAnsi="Titillium Web" w:cs="Times New Roman"/>
                <w:szCs w:val="24"/>
              </w:rPr>
              <w:t xml:space="preserve">Si escludono dal corredo una 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832780">
              <w:rPr>
                <w:rFonts w:ascii="Titillium Web" w:hAnsi="Titillium Web" w:cs="Times New Roman"/>
                <w:szCs w:val="24"/>
              </w:rPr>
              <w:t xml:space="preserve"> attica a </w:t>
            </w:r>
            <w:proofErr w:type="spellStart"/>
            <w:r w:rsidRPr="00832780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832780">
              <w:rPr>
                <w:rFonts w:ascii="Titillium Web" w:hAnsi="Titillium Web" w:cs="Times New Roman"/>
                <w:szCs w:val="24"/>
              </w:rPr>
              <w:t xml:space="preserve">., due </w:t>
            </w:r>
            <w:r w:rsidRPr="00832780">
              <w:rPr>
                <w:rFonts w:ascii="Titillium Web" w:hAnsi="Titillium Web" w:cs="Times New Roman"/>
                <w:i/>
                <w:iCs/>
                <w:szCs w:val="24"/>
              </w:rPr>
              <w:t>oinochoai</w:t>
            </w:r>
            <w:r w:rsidRPr="00832780">
              <w:rPr>
                <w:rFonts w:ascii="Titillium Web" w:hAnsi="Titillium Web" w:cs="Times New Roman"/>
                <w:szCs w:val="24"/>
              </w:rPr>
              <w:t xml:space="preserve"> ed una ciotola attiche a v.n., due vasi di produzione locale in ceramica depurata e alcuni frr. ceramici a v.n. e in ceramica depurata, in quanto non menzionati o non corrispondono alla descrizione fornita dal GdS.</w:t>
            </w:r>
          </w:p>
        </w:tc>
      </w:tr>
      <w:tr w:rsidR="001B5504" w:rsidRPr="00832780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32780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32780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32780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5DBA4AB4" w14:textId="77777777" w:rsidR="00E741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 xml:space="preserve">450-425 a.C. </w:t>
            </w:r>
          </w:p>
          <w:p w14:paraId="440AB2F6" w14:textId="67A27047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32780">
              <w:rPr>
                <w:rFonts w:ascii="Titillium Web" w:hAnsi="Titillium Web"/>
                <w:szCs w:val="24"/>
              </w:rPr>
              <w:t>L'hydria ne abbassa invece la datazione al IV sec. a.C.</w:t>
            </w:r>
          </w:p>
        </w:tc>
      </w:tr>
      <w:tr w:rsidR="001B5504" w:rsidRPr="00832780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AE46924" w:rsidR="001B5504" w:rsidRPr="00832780" w:rsidRDefault="00E741BA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32780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8327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2780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8327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07ECD"/>
    <w:rsid w:val="00014214"/>
    <w:rsid w:val="00086F8C"/>
    <w:rsid w:val="000D72F4"/>
    <w:rsid w:val="001B5504"/>
    <w:rsid w:val="001F2833"/>
    <w:rsid w:val="0029024B"/>
    <w:rsid w:val="002977D7"/>
    <w:rsid w:val="002F1500"/>
    <w:rsid w:val="00472AF4"/>
    <w:rsid w:val="004F4824"/>
    <w:rsid w:val="004F57D3"/>
    <w:rsid w:val="00545E20"/>
    <w:rsid w:val="005B5AFF"/>
    <w:rsid w:val="0068458A"/>
    <w:rsid w:val="00710B38"/>
    <w:rsid w:val="007145BC"/>
    <w:rsid w:val="007D54CD"/>
    <w:rsid w:val="00832780"/>
    <w:rsid w:val="00942E70"/>
    <w:rsid w:val="00943EAC"/>
    <w:rsid w:val="0094785B"/>
    <w:rsid w:val="00950348"/>
    <w:rsid w:val="00975CA9"/>
    <w:rsid w:val="00997946"/>
    <w:rsid w:val="009E4922"/>
    <w:rsid w:val="00A52A70"/>
    <w:rsid w:val="00A65B85"/>
    <w:rsid w:val="00AB06D9"/>
    <w:rsid w:val="00B165C4"/>
    <w:rsid w:val="00B86B2D"/>
    <w:rsid w:val="00BE2CB2"/>
    <w:rsid w:val="00BE63CC"/>
    <w:rsid w:val="00BF212E"/>
    <w:rsid w:val="00C21EE0"/>
    <w:rsid w:val="00C30F5C"/>
    <w:rsid w:val="00C375E7"/>
    <w:rsid w:val="00CB4D2D"/>
    <w:rsid w:val="00CC46E5"/>
    <w:rsid w:val="00CE3AF6"/>
    <w:rsid w:val="00D54723"/>
    <w:rsid w:val="00DB1668"/>
    <w:rsid w:val="00DB25F4"/>
    <w:rsid w:val="00E0524C"/>
    <w:rsid w:val="00E741BA"/>
    <w:rsid w:val="00EF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23</cp:revision>
  <dcterms:created xsi:type="dcterms:W3CDTF">2026-04-28T14:33:00Z</dcterms:created>
  <dcterms:modified xsi:type="dcterms:W3CDTF">2026-05-18T08:33:00Z</dcterms:modified>
</cp:coreProperties>
</file>